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5659A" w14:textId="77777777" w:rsidR="0021343C" w:rsidRPr="001B2BBC" w:rsidRDefault="00E30E41">
      <w:pPr>
        <w:pStyle w:val="Corpodetexto"/>
        <w:rPr>
          <w:rFonts w:ascii="Times New Roman"/>
          <w:lang w:val="pt-BR"/>
        </w:rPr>
      </w:pPr>
      <w:r>
        <w:rPr>
          <w:noProof/>
          <w:lang w:val="pt-BR" w:eastAsia="pt-BR" w:bidi="ar-SA"/>
        </w:rPr>
        <w:pict w14:anchorId="1D512234">
          <v:group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0KazAuMAAAAOAQAADwAAAGRycy9kb3ducmV2&#10;LnhtbEyPwWrDMBBE74X+g9hCb4ksJ3aKazmE0PYUCk0KpTfF2tgmlmQsxXb+vptTc5thH7Mz+Xoy&#10;LRuw942zEsQ8Aoa2dLqxlYTvw/vsBZgPymrVOosSruhhXTw+5CrTbrRfOOxDxSjE+kxJqEPoMs59&#10;WaNRfu46tHQ7ud6oQLavuO7VSOGm5XEUpdyoxtKHWnW4rbE87y9Gwseoxs1CvA2782l7/T0knz87&#10;gVI+P02bV2ABp/APw60+VYeCOh3dxWrPWgmzZZoQSkIsYlp1Q0S6JHWUEEerVQK8yPn9jO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48BlMgDAADHCQAADgAA&#10;AAAAAAAAAAAAAAA6AgAAZHJzL2Uyb0RvYy54bWxQSwECLQAKAAAAAAAAACEAEIu41dkSAADZEgAA&#10;FAAAAAAAAAAAAAAAAAAuBgAAZHJzL21lZGlhL2ltYWdlMS5wbmdQSwECLQAUAAYACAAAACEA0Kaz&#10;AuMAAAAOAQAADwAAAAAAAAAAAAAAAAA5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8" o:title="" croptop="5f" cropbottom="1410f"/>
            </v:shape>
            <v:line id="Line 32" o:spid="_x0000_s1028" style="position:absolute;visibility:visibl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2DFE014" w14:textId="77777777" w:rsidR="0021343C" w:rsidRDefault="0021343C">
                    <w:pPr>
                      <w:spacing w:line="495" w:lineRule="exact"/>
                      <w:rPr>
                        <w:rFonts w:ascii="Times New Roman" w:hAnsi="Times New Roman"/>
                        <w:b/>
                        <w:sz w:val="44"/>
                      </w:rPr>
                    </w:pPr>
                  </w:p>
                </w:txbxContent>
              </v:textbox>
            </v:shape>
            <w10:wrap anchorx="page" anchory="page"/>
          </v:group>
        </w:pict>
      </w:r>
    </w:p>
    <w:p w14:paraId="75E7B602" w14:textId="77777777" w:rsidR="0021343C" w:rsidRPr="001B2BBC" w:rsidRDefault="0021343C">
      <w:pPr>
        <w:pStyle w:val="Corpodetexto"/>
        <w:rPr>
          <w:rFonts w:ascii="Times New Roman"/>
          <w:lang w:val="pt-BR"/>
        </w:rPr>
      </w:pPr>
    </w:p>
    <w:p w14:paraId="553E6E99" w14:textId="77777777" w:rsidR="0021343C" w:rsidRPr="001B2BBC" w:rsidRDefault="00E30E41">
      <w:pPr>
        <w:pStyle w:val="Corpodetexto"/>
        <w:rPr>
          <w:rFonts w:ascii="Times New Roman"/>
          <w:lang w:val="pt-BR"/>
        </w:rPr>
      </w:pPr>
      <w:r>
        <w:rPr>
          <w:rFonts w:ascii="Times New Roman"/>
          <w:noProof/>
          <w:lang w:val="pt-BR" w:eastAsia="pt-BR" w:bidi="ar-SA"/>
        </w:rPr>
        <w:pict w14:anchorId="4C99EEC5">
          <v:shape id="Text Box 47" o:spid="_x0000_s1030" type="#_x0000_t202" style="position:absolute;margin-left:-28.75pt;margin-top:11pt;width:548.25pt;height:72.35pt;z-index:251678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5634FB33" w14:textId="17949E7E" w:rsidR="006D7B3A" w:rsidRPr="006D7B3A" w:rsidRDefault="000775B5" w:rsidP="00BC4B47">
                  <w:pPr>
                    <w:spacing w:before="240" w:after="240"/>
                    <w:jc w:val="center"/>
                  </w:pPr>
                  <w:r>
                    <w:rPr>
                      <w:rFonts w:ascii="Times New Roman" w:eastAsia="Times New Roman" w:hAnsi="Times New Roman" w:cs="Times New Roman"/>
                      <w:b/>
                      <w:color w:val="000000"/>
                      <w:sz w:val="28"/>
                      <w:szCs w:val="28"/>
                    </w:rPr>
                    <w:t xml:space="preserve">ASPECTOS FÍSICOS E IMPACTOS SOCIOAMBEINTAIS NA MICROBACIA DO RIACHO RONCADOR, NAZÁRIA, PIAUÍ </w:t>
                  </w:r>
                </w:p>
              </w:txbxContent>
            </v:textbox>
            <w10:wrap anchorx="margin"/>
          </v:shape>
        </w:pict>
      </w:r>
    </w:p>
    <w:p w14:paraId="5725D7CB" w14:textId="77777777" w:rsidR="0021343C" w:rsidRPr="001B2BBC" w:rsidRDefault="0021343C" w:rsidP="006D7B3A">
      <w:pPr>
        <w:pStyle w:val="Corpodetexto"/>
        <w:jc w:val="right"/>
        <w:rPr>
          <w:rFonts w:ascii="Times New Roman"/>
          <w:lang w:val="pt-BR"/>
        </w:rPr>
      </w:pPr>
    </w:p>
    <w:p w14:paraId="61D47C62" w14:textId="77777777" w:rsidR="0021343C" w:rsidRPr="001B2BBC" w:rsidRDefault="0021343C">
      <w:pPr>
        <w:pStyle w:val="Corpodetexto"/>
        <w:rPr>
          <w:rFonts w:ascii="Times New Roman"/>
          <w:lang w:val="pt-BR"/>
        </w:rPr>
      </w:pPr>
    </w:p>
    <w:p w14:paraId="2FB49C2F" w14:textId="77777777" w:rsidR="0021343C" w:rsidRPr="001B2BBC" w:rsidRDefault="0021343C">
      <w:pPr>
        <w:pStyle w:val="Corpodetexto"/>
        <w:rPr>
          <w:rFonts w:ascii="Times New Roman"/>
          <w:lang w:val="pt-BR"/>
        </w:rPr>
      </w:pPr>
    </w:p>
    <w:p w14:paraId="3ED89615" w14:textId="77777777" w:rsidR="0021343C" w:rsidRPr="001B2BBC" w:rsidRDefault="0021343C">
      <w:pPr>
        <w:pStyle w:val="Corpodetexto"/>
        <w:rPr>
          <w:rFonts w:ascii="Times New Roman"/>
          <w:lang w:val="pt-BR"/>
        </w:rPr>
      </w:pPr>
    </w:p>
    <w:p w14:paraId="160289C2" w14:textId="77777777" w:rsidR="0021343C" w:rsidRPr="001B2BBC" w:rsidRDefault="0021343C">
      <w:pPr>
        <w:pStyle w:val="Corpodetexto"/>
        <w:rPr>
          <w:rFonts w:ascii="Times New Roman"/>
          <w:lang w:val="pt-BR"/>
        </w:rPr>
      </w:pPr>
    </w:p>
    <w:p w14:paraId="7A6BA10E" w14:textId="77777777" w:rsidR="00B301A4" w:rsidRDefault="00B301A4" w:rsidP="00B301A4">
      <w:pPr>
        <w:pStyle w:val="Corpodetexto"/>
        <w:tabs>
          <w:tab w:val="left" w:pos="1920"/>
        </w:tabs>
        <w:rPr>
          <w:rFonts w:ascii="Times New Roman"/>
          <w:lang w:val="pt-BR"/>
        </w:rPr>
      </w:pPr>
    </w:p>
    <w:p w14:paraId="0E0E7E2A" w14:textId="77777777" w:rsidR="00B301A4" w:rsidRDefault="00B301A4" w:rsidP="00A239A3">
      <w:pPr>
        <w:pStyle w:val="Corpodetexto"/>
        <w:tabs>
          <w:tab w:val="left" w:pos="1920"/>
        </w:tabs>
        <w:jc w:val="right"/>
        <w:rPr>
          <w:rFonts w:ascii="Times New Roman"/>
          <w:lang w:val="pt-BR"/>
        </w:rPr>
      </w:pPr>
    </w:p>
    <w:p w14:paraId="5D0AD045" w14:textId="77777777" w:rsidR="00B301A4" w:rsidRDefault="00B301A4" w:rsidP="00B301A4">
      <w:pPr>
        <w:pStyle w:val="Corpodetexto"/>
        <w:tabs>
          <w:tab w:val="left" w:pos="1920"/>
        </w:tabs>
        <w:rPr>
          <w:rFonts w:ascii="Times New Roman"/>
          <w:lang w:val="pt-BR"/>
        </w:rPr>
      </w:pPr>
    </w:p>
    <w:p w14:paraId="02E4DE0E" w14:textId="1D31F9F3" w:rsidR="001B2BBC" w:rsidRPr="00D80CCD" w:rsidRDefault="000775B5" w:rsidP="000B5515">
      <w:pPr>
        <w:pStyle w:val="Corpodetexto"/>
        <w:tabs>
          <w:tab w:val="left" w:pos="1920"/>
        </w:tabs>
        <w:jc w:val="right"/>
        <w:rPr>
          <w:rFonts w:ascii="Times New Roman" w:hAnsi="Times New Roman" w:cs="Times New Roman"/>
          <w:sz w:val="24"/>
          <w:szCs w:val="24"/>
          <w:lang w:val="pt-BR"/>
        </w:rPr>
      </w:pPr>
      <w:r w:rsidRPr="000B3307">
        <w:rPr>
          <w:rFonts w:ascii="Times New Roman" w:eastAsia="Times New Roman" w:hAnsi="Times New Roman" w:cs="Times New Roman"/>
          <w:color w:val="000000"/>
          <w:sz w:val="24"/>
          <w:szCs w:val="24"/>
          <w:u w:val="single"/>
          <w:lang w:val="pt-BR"/>
        </w:rPr>
        <w:t>Francisco Wellington de Araujo Sousa</w:t>
      </w:r>
      <w:r w:rsidR="00EB4F8E" w:rsidRPr="00D80CCD">
        <w:rPr>
          <w:rFonts w:ascii="Times New Roman" w:eastAsia="Times New Roman" w:hAnsi="Times New Roman" w:cs="Times New Roman"/>
          <w:color w:val="000000"/>
          <w:sz w:val="24"/>
          <w:szCs w:val="24"/>
          <w:lang w:val="pt-BR"/>
        </w:rPr>
        <w:t xml:space="preserve"> </w:t>
      </w:r>
      <w:r w:rsidR="003B404A" w:rsidRPr="00D80CCD">
        <w:rPr>
          <w:rStyle w:val="Refdenotaderodap"/>
          <w:rFonts w:ascii="Times New Roman" w:eastAsia="Times New Roman" w:hAnsi="Times New Roman" w:cs="Times New Roman"/>
          <w:color w:val="000000"/>
          <w:sz w:val="24"/>
          <w:szCs w:val="24"/>
        </w:rPr>
        <w:footnoteReference w:id="1"/>
      </w:r>
    </w:p>
    <w:p w14:paraId="212783A6" w14:textId="4FABCF4F" w:rsidR="001B2BBC" w:rsidRPr="00D80CCD" w:rsidRDefault="00284AC2" w:rsidP="000B5515">
      <w:pPr>
        <w:jc w:val="right"/>
        <w:rPr>
          <w:rFonts w:ascii="Times New Roman" w:eastAsia="Times New Roman" w:hAnsi="Times New Roman" w:cs="Times New Roman"/>
          <w:color w:val="000000"/>
          <w:sz w:val="24"/>
          <w:szCs w:val="24"/>
        </w:rPr>
      </w:pPr>
      <w:r w:rsidRPr="004061ED">
        <w:rPr>
          <w:rFonts w:ascii="Times New Roman" w:eastAsia="Times New Roman" w:hAnsi="Times New Roman" w:cs="Times New Roman"/>
          <w:color w:val="000000"/>
          <w:sz w:val="24"/>
          <w:szCs w:val="24"/>
        </w:rPr>
        <w:t xml:space="preserve">Sara Raquel </w:t>
      </w:r>
      <w:r w:rsidR="004061ED" w:rsidRPr="004061ED">
        <w:rPr>
          <w:rFonts w:ascii="Times New Roman" w:eastAsia="Times New Roman" w:hAnsi="Times New Roman" w:cs="Times New Roman"/>
          <w:color w:val="000000"/>
          <w:sz w:val="24"/>
          <w:szCs w:val="24"/>
        </w:rPr>
        <w:t>C</w:t>
      </w:r>
      <w:r w:rsidRPr="004061ED">
        <w:rPr>
          <w:rFonts w:ascii="Times New Roman" w:eastAsia="Times New Roman" w:hAnsi="Times New Roman" w:cs="Times New Roman"/>
          <w:color w:val="000000"/>
          <w:sz w:val="24"/>
          <w:szCs w:val="24"/>
        </w:rPr>
        <w:t>ardoso Teixeira de Sousa</w:t>
      </w:r>
      <w:r w:rsidR="003B404A" w:rsidRPr="00D80CCD">
        <w:rPr>
          <w:rStyle w:val="Refdenotaderodap"/>
          <w:rFonts w:ascii="Times New Roman" w:eastAsia="Times New Roman" w:hAnsi="Times New Roman" w:cs="Times New Roman"/>
          <w:color w:val="000000"/>
          <w:sz w:val="24"/>
          <w:szCs w:val="24"/>
        </w:rPr>
        <w:footnoteReference w:id="2"/>
      </w:r>
    </w:p>
    <w:p w14:paraId="03F23281" w14:textId="2149EBCF" w:rsidR="001B2BBC" w:rsidRPr="00D80CCD" w:rsidRDefault="000B40C7" w:rsidP="000B551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Ítalo</w:t>
      </w:r>
      <w:r w:rsidR="00284AC2">
        <w:rPr>
          <w:rFonts w:ascii="Times New Roman" w:eastAsia="Times New Roman" w:hAnsi="Times New Roman" w:cs="Times New Roman"/>
          <w:color w:val="000000"/>
          <w:sz w:val="24"/>
          <w:szCs w:val="24"/>
        </w:rPr>
        <w:t xml:space="preserve"> José Pereira Sobral</w:t>
      </w:r>
      <w:r w:rsidR="003B404A" w:rsidRPr="00D80CCD">
        <w:rPr>
          <w:rStyle w:val="Refdenotaderodap"/>
          <w:rFonts w:ascii="Times New Roman" w:eastAsia="Times New Roman" w:hAnsi="Times New Roman" w:cs="Times New Roman"/>
          <w:color w:val="000000"/>
          <w:sz w:val="24"/>
          <w:szCs w:val="24"/>
        </w:rPr>
        <w:footnoteReference w:id="3"/>
      </w:r>
    </w:p>
    <w:p w14:paraId="7D883602" w14:textId="4CCAD1D3" w:rsidR="001B2BBC" w:rsidRDefault="000B40C7" w:rsidP="000B5515">
      <w:pPr>
        <w:jc w:val="right"/>
        <w:rPr>
          <w:rFonts w:ascii="Times New Roman" w:hAnsi="Times New Roman" w:cs="Times New Roman"/>
          <w:sz w:val="24"/>
          <w:szCs w:val="24"/>
        </w:rPr>
      </w:pPr>
      <w:r>
        <w:rPr>
          <w:rFonts w:ascii="Times New Roman" w:hAnsi="Times New Roman" w:cs="Times New Roman"/>
          <w:sz w:val="24"/>
          <w:szCs w:val="24"/>
        </w:rPr>
        <w:t>Thamires Oliveira Silva</w:t>
      </w:r>
      <w:r w:rsidR="003B404A">
        <w:rPr>
          <w:rStyle w:val="Refdenotaderodap"/>
          <w:rFonts w:ascii="Times New Roman" w:eastAsia="Times New Roman" w:hAnsi="Times New Roman" w:cs="Times New Roman"/>
          <w:color w:val="000000"/>
        </w:rPr>
        <w:footnoteReference w:id="4"/>
      </w:r>
    </w:p>
    <w:p w14:paraId="44D6A635" w14:textId="6A679B02" w:rsidR="00882340" w:rsidRDefault="00882340" w:rsidP="00882340">
      <w:pPr>
        <w:jc w:val="right"/>
        <w:rPr>
          <w:rFonts w:ascii="Times New Roman" w:hAnsi="Times New Roman" w:cs="Times New Roman"/>
          <w:sz w:val="24"/>
          <w:szCs w:val="24"/>
        </w:rPr>
      </w:pPr>
      <w:r>
        <w:rPr>
          <w:rFonts w:ascii="Times New Roman" w:hAnsi="Times New Roman" w:cs="Times New Roman"/>
          <w:sz w:val="24"/>
          <w:szCs w:val="24"/>
        </w:rPr>
        <w:t>Iracilde Maria de Moura Fé Lima</w:t>
      </w:r>
      <w:r>
        <w:rPr>
          <w:rStyle w:val="Refdenotaderodap"/>
          <w:rFonts w:ascii="Times New Roman" w:eastAsia="Times New Roman" w:hAnsi="Times New Roman" w:cs="Times New Roman"/>
          <w:color w:val="000000"/>
        </w:rPr>
        <w:footnoteReference w:id="5"/>
      </w:r>
    </w:p>
    <w:p w14:paraId="6D8CDEF0" w14:textId="77777777" w:rsidR="00517C50" w:rsidRDefault="00517C50" w:rsidP="000B5515">
      <w:pPr>
        <w:jc w:val="right"/>
        <w:rPr>
          <w:rFonts w:ascii="Times New Roman" w:hAnsi="Times New Roman" w:cs="Times New Roman"/>
          <w:sz w:val="24"/>
          <w:szCs w:val="24"/>
        </w:rPr>
      </w:pPr>
    </w:p>
    <w:p w14:paraId="505192E6" w14:textId="146A33F8" w:rsidR="00517C50" w:rsidRDefault="000B3307" w:rsidP="00517C50">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Recursos Hídricos e Qualidade da Água</w:t>
      </w:r>
    </w:p>
    <w:p w14:paraId="647D692E" w14:textId="77777777" w:rsidR="00517C50" w:rsidRDefault="00517C50" w:rsidP="00517C50">
      <w:pPr>
        <w:jc w:val="center"/>
        <w:textDirection w:val="btLr"/>
        <w:rPr>
          <w:rFonts w:ascii="Times New Roman" w:eastAsia="Times New Roman" w:hAnsi="Times New Roman" w:cs="Times New Roman"/>
          <w:b/>
          <w:i/>
          <w:color w:val="231F20"/>
          <w:sz w:val="28"/>
        </w:rPr>
      </w:pPr>
    </w:p>
    <w:p w14:paraId="3A38EB91" w14:textId="77777777" w:rsidR="00517C50" w:rsidRDefault="00517C50" w:rsidP="00517C50">
      <w:pPr>
        <w:jc w:val="center"/>
        <w:textDirection w:val="btLr"/>
        <w:rPr>
          <w:rFonts w:ascii="Times New Roman" w:eastAsia="Times New Roman" w:hAnsi="Times New Roman" w:cs="Times New Roman"/>
          <w:b/>
          <w:i/>
          <w:color w:val="231F20"/>
          <w:sz w:val="28"/>
        </w:rPr>
      </w:pPr>
    </w:p>
    <w:p w14:paraId="34B1FC0F"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2B1F91E2" w14:textId="77777777" w:rsidR="00517C50" w:rsidRDefault="00517C50" w:rsidP="00517C50">
      <w:pPr>
        <w:ind w:left="220" w:firstLine="220"/>
        <w:jc w:val="center"/>
        <w:textDirection w:val="btLr"/>
      </w:pPr>
    </w:p>
    <w:p w14:paraId="0CBE301D" w14:textId="66F2FAB5" w:rsidR="000B40C7" w:rsidRPr="00C9204B" w:rsidRDefault="00D4542F" w:rsidP="000B40C7">
      <w:pPr>
        <w:jc w:val="both"/>
        <w:rPr>
          <w:rFonts w:ascii="Times New Roman" w:hAnsi="Times New Roman" w:cs="Times New Roman"/>
        </w:rPr>
      </w:pPr>
      <w:r w:rsidRPr="00C9204B">
        <w:rPr>
          <w:rFonts w:ascii="Times New Roman" w:hAnsi="Times New Roman" w:cs="Times New Roman"/>
          <w:color w:val="000000"/>
        </w:rPr>
        <w:t>Diversos estudos em bacias hidrográficas vêm sendo desenvolvidos no intuito de entender as transformações que ocorrem nas paisagens. Grande parte dessas modificações são decorrentes das atividades antrópicas, desenvolvidas sem nenhum planejamento ou manejado adequado</w:t>
      </w:r>
      <w:r w:rsidR="00C9204B" w:rsidRPr="00C9204B">
        <w:rPr>
          <w:rFonts w:ascii="Times New Roman" w:eastAsia="Times New Roman" w:hAnsi="Times New Roman" w:cs="Times New Roman"/>
          <w:color w:val="000000"/>
        </w:rPr>
        <w:t xml:space="preserve">. Nessa perspectiva, o presente trabalho teve como objetivo </w:t>
      </w:r>
      <w:r w:rsidR="00C9204B" w:rsidRPr="00C9204B">
        <w:rPr>
          <w:rFonts w:ascii="Times New Roman" w:hAnsi="Times New Roman" w:cs="Times New Roman"/>
        </w:rPr>
        <w:t>realizar a caracterização socioambiental da microbacia do riacho Roncador, a partir do levantamento dos aspectos físicos e identificação dos impactos socioambientais.</w:t>
      </w:r>
      <w:r w:rsidR="00C9204B">
        <w:rPr>
          <w:rFonts w:ascii="Times New Roman" w:hAnsi="Times New Roman" w:cs="Times New Roman"/>
        </w:rPr>
        <w:t xml:space="preserve"> A área de estudo localiza-se no médio curso da bacia do rio Parnaíba, inserida na Mesorregião Centro Norte Piauiense, englobando em parte o limite territorial dos municípios de Nazária e Teresina. O trabalho foi desenvolvido a partir de etapas de pesquisa bibliográfica, mapeamento cartográfico e análises de campo.</w:t>
      </w:r>
      <w:r w:rsidR="000B40C7">
        <w:rPr>
          <w:rFonts w:ascii="Times New Roman" w:hAnsi="Times New Roman" w:cs="Times New Roman"/>
        </w:rPr>
        <w:t xml:space="preserve"> </w:t>
      </w:r>
      <w:r w:rsidR="000B40C7">
        <w:rPr>
          <w:rFonts w:ascii="Times New Roman" w:eastAsiaTheme="minorHAnsi" w:hAnsi="Times New Roman" w:cs="Times New Roman"/>
          <w:lang w:bidi="ar-SA"/>
        </w:rPr>
        <w:t>Identificaram-se como impactos negativos: a construção de barreiras no riacho Roncador, assim como a ocupação inadequada de suas margens, a contaminação do leito do curso de água, resultante do descarte</w:t>
      </w:r>
      <w:r w:rsidR="000B40C7">
        <w:rPr>
          <w:rFonts w:ascii="Times New Roman" w:hAnsi="Times New Roman" w:cs="Times New Roman"/>
        </w:rPr>
        <w:t xml:space="preserve"> </w:t>
      </w:r>
      <w:r w:rsidR="000B40C7">
        <w:rPr>
          <w:rFonts w:ascii="Times New Roman" w:eastAsiaTheme="minorHAnsi" w:hAnsi="Times New Roman" w:cs="Times New Roman"/>
          <w:lang w:bidi="ar-SA"/>
        </w:rPr>
        <w:t>do lixo; além do desmatamento e queimadas da vegetação ciliar, ampliando os volumes de sedimentos carreados</w:t>
      </w:r>
      <w:r w:rsidR="000B40C7">
        <w:rPr>
          <w:rFonts w:ascii="Times New Roman" w:hAnsi="Times New Roman" w:cs="Times New Roman"/>
        </w:rPr>
        <w:t xml:space="preserve"> </w:t>
      </w:r>
      <w:r w:rsidR="000B40C7">
        <w:rPr>
          <w:rFonts w:ascii="Times New Roman" w:eastAsiaTheme="minorHAnsi" w:hAnsi="Times New Roman" w:cs="Times New Roman"/>
          <w:lang w:bidi="ar-SA"/>
        </w:rPr>
        <w:t>para o riacho e reduzindo sua vazão em alguns trechos. Desta forma, torna-se evidente a necessidade de</w:t>
      </w:r>
      <w:r w:rsidR="000B40C7">
        <w:rPr>
          <w:rFonts w:ascii="Times New Roman" w:hAnsi="Times New Roman" w:cs="Times New Roman"/>
        </w:rPr>
        <w:t xml:space="preserve"> </w:t>
      </w:r>
      <w:r w:rsidR="000B40C7">
        <w:rPr>
          <w:rFonts w:ascii="Times New Roman" w:eastAsiaTheme="minorHAnsi" w:hAnsi="Times New Roman" w:cs="Times New Roman"/>
          <w:lang w:bidi="ar-SA"/>
        </w:rPr>
        <w:t>intervenções na forma de uso da paisagem da microbacia do riacho Roncador, buscando minimizar os problemas atuais e prevenir</w:t>
      </w:r>
      <w:r w:rsidR="000B40C7">
        <w:rPr>
          <w:rFonts w:ascii="Times New Roman" w:hAnsi="Times New Roman" w:cs="Times New Roman"/>
        </w:rPr>
        <w:t xml:space="preserve"> </w:t>
      </w:r>
      <w:r w:rsidR="000B40C7">
        <w:rPr>
          <w:rFonts w:ascii="Times New Roman" w:eastAsiaTheme="minorHAnsi" w:hAnsi="Times New Roman" w:cs="Times New Roman"/>
          <w:lang w:bidi="ar-SA"/>
        </w:rPr>
        <w:t>consequências negativas futuras ao meio ambiente local.</w:t>
      </w:r>
    </w:p>
    <w:p w14:paraId="752C5B0C" w14:textId="07C2BA35" w:rsidR="00517C50" w:rsidRDefault="00517C50" w:rsidP="00517C50">
      <w:pPr>
        <w:spacing w:after="120"/>
        <w:jc w:val="both"/>
        <w:textDirection w:val="btLr"/>
        <w:rPr>
          <w:rFonts w:ascii="Times New Roman" w:eastAsia="Times New Roman" w:hAnsi="Times New Roman" w:cs="Times New Roman"/>
          <w:color w:val="000000"/>
        </w:rPr>
      </w:pPr>
    </w:p>
    <w:p w14:paraId="3F60D438" w14:textId="2F12BB20" w:rsidR="00D4542F" w:rsidRDefault="00517C50" w:rsidP="00D4542F">
      <w:pPr>
        <w:spacing w:before="120"/>
        <w:rPr>
          <w:rFonts w:ascii="Times New Roman" w:hAnsi="Times New Roman" w:cs="Times New Roman"/>
          <w:sz w:val="24"/>
          <w:szCs w:val="24"/>
        </w:rP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w:t>
      </w:r>
      <w:r w:rsidR="00C9204B">
        <w:rPr>
          <w:rFonts w:ascii="Times New Roman" w:hAnsi="Times New Roman" w:cs="Times New Roman"/>
          <w:sz w:val="24"/>
          <w:szCs w:val="24"/>
        </w:rPr>
        <w:t xml:space="preserve"> </w:t>
      </w:r>
      <w:r w:rsidR="00D4542F">
        <w:rPr>
          <w:rFonts w:ascii="Times New Roman" w:hAnsi="Times New Roman" w:cs="Times New Roman"/>
          <w:sz w:val="24"/>
          <w:szCs w:val="24"/>
        </w:rPr>
        <w:t>Degradação Ambiental</w:t>
      </w:r>
      <w:r w:rsidR="00D4542F" w:rsidRPr="0004010B">
        <w:rPr>
          <w:rFonts w:ascii="Times New Roman" w:hAnsi="Times New Roman" w:cs="Times New Roman"/>
          <w:sz w:val="24"/>
          <w:szCs w:val="24"/>
        </w:rPr>
        <w:t xml:space="preserve">; </w:t>
      </w:r>
      <w:r w:rsidR="00D4542F">
        <w:rPr>
          <w:rFonts w:ascii="Times New Roman" w:hAnsi="Times New Roman" w:cs="Times New Roman"/>
          <w:sz w:val="24"/>
          <w:szCs w:val="24"/>
        </w:rPr>
        <w:t>Diagnóstico Geoambiental</w:t>
      </w:r>
      <w:r w:rsidR="00C9204B">
        <w:rPr>
          <w:rFonts w:ascii="Times New Roman" w:hAnsi="Times New Roman" w:cs="Times New Roman"/>
          <w:sz w:val="24"/>
          <w:szCs w:val="24"/>
        </w:rPr>
        <w:t>; Planejamento Ambiental.</w:t>
      </w:r>
      <w:r w:rsidR="005D1C62">
        <w:rPr>
          <w:rFonts w:ascii="Times New Roman" w:hAnsi="Times New Roman" w:cs="Times New Roman"/>
          <w:sz w:val="24"/>
          <w:szCs w:val="24"/>
        </w:rPr>
        <w:t xml:space="preserve"> </w:t>
      </w:r>
    </w:p>
    <w:p w14:paraId="7CA179C9" w14:textId="77777777" w:rsidR="005D1C62" w:rsidRPr="0004010B" w:rsidRDefault="005D1C62" w:rsidP="00D4542F">
      <w:pPr>
        <w:spacing w:before="120"/>
        <w:rPr>
          <w:rFonts w:ascii="Times New Roman" w:hAnsi="Times New Roman" w:cs="Times New Roman"/>
          <w:b/>
          <w:bCs/>
          <w:sz w:val="24"/>
          <w:szCs w:val="24"/>
        </w:rPr>
      </w:pPr>
    </w:p>
    <w:p w14:paraId="41ADD44B" w14:textId="00BA33BA" w:rsidR="00517C50" w:rsidRDefault="00517C50" w:rsidP="00517C50">
      <w:pPr>
        <w:spacing w:before="156"/>
        <w:ind w:left="220" w:firstLine="220"/>
        <w:textDirection w:val="btLr"/>
      </w:pPr>
    </w:p>
    <w:p w14:paraId="44B621AE" w14:textId="77777777" w:rsidR="00517C50" w:rsidRPr="00B91112" w:rsidRDefault="00517C50" w:rsidP="000B5515">
      <w:pPr>
        <w:jc w:val="right"/>
      </w:pPr>
    </w:p>
    <w:p w14:paraId="1A36E149" w14:textId="77777777" w:rsidR="0021343C" w:rsidRPr="001B2BBC" w:rsidRDefault="0021343C">
      <w:pPr>
        <w:pStyle w:val="Corpodetexto"/>
        <w:ind w:left="1003"/>
        <w:rPr>
          <w:rFonts w:ascii="Times New Roman"/>
          <w:lang w:val="pt-BR"/>
        </w:rPr>
      </w:pPr>
    </w:p>
    <w:p w14:paraId="466D7587" w14:textId="77777777" w:rsidR="00B91112" w:rsidRDefault="00B91112">
      <w:pPr>
        <w:rPr>
          <w:rFonts w:ascii="Times New Roman"/>
          <w:sz w:val="28"/>
        </w:rPr>
        <w:sectPr w:rsidR="00B91112">
          <w:headerReference w:type="even" r:id="rId9"/>
          <w:headerReference w:type="default" r:id="rId10"/>
          <w:footerReference w:type="even" r:id="rId11"/>
          <w:footerReference w:type="default" r:id="rId12"/>
          <w:type w:val="continuous"/>
          <w:pgSz w:w="11520" w:h="15480"/>
          <w:pgMar w:top="0" w:right="840" w:bottom="280" w:left="860" w:header="720" w:footer="720" w:gutter="0"/>
          <w:cols w:space="720"/>
        </w:sectPr>
      </w:pPr>
    </w:p>
    <w:p w14:paraId="704284DF"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42F04E21" w14:textId="77777777"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60AAA08C" w14:textId="77777777" w:rsidR="00267751" w:rsidRDefault="00267751" w:rsidP="002677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Na atualidade, é perceptível a</w:t>
      </w:r>
      <w:r w:rsidRPr="00A80CAF">
        <w:rPr>
          <w:rFonts w:ascii="Times New Roman" w:hAnsi="Times New Roman" w:cs="Times New Roman"/>
          <w:sz w:val="24"/>
          <w:szCs w:val="24"/>
        </w:rPr>
        <w:t xml:space="preserve"> proliferação de impactos ambientais, tendo em vista o modo de produção capitalista pautado no consumismo e no individualismo, associado </w:t>
      </w:r>
      <w:r>
        <w:rPr>
          <w:rFonts w:ascii="Times New Roman" w:hAnsi="Times New Roman" w:cs="Times New Roman"/>
          <w:sz w:val="24"/>
          <w:szCs w:val="24"/>
        </w:rPr>
        <w:t>ao crescimento populacional.</w:t>
      </w:r>
      <w:r w:rsidRPr="00A80CAF">
        <w:rPr>
          <w:rFonts w:ascii="Times New Roman" w:hAnsi="Times New Roman" w:cs="Times New Roman"/>
          <w:sz w:val="24"/>
          <w:szCs w:val="24"/>
        </w:rPr>
        <w:t xml:space="preserve"> Dentro d</w:t>
      </w:r>
      <w:r>
        <w:rPr>
          <w:rFonts w:ascii="Times New Roman" w:hAnsi="Times New Roman" w:cs="Times New Roman"/>
          <w:sz w:val="24"/>
          <w:szCs w:val="24"/>
        </w:rPr>
        <w:t>esse</w:t>
      </w:r>
      <w:r w:rsidRPr="00A80CAF">
        <w:rPr>
          <w:rFonts w:ascii="Times New Roman" w:hAnsi="Times New Roman" w:cs="Times New Roman"/>
          <w:sz w:val="24"/>
          <w:szCs w:val="24"/>
        </w:rPr>
        <w:t xml:space="preserve"> contexto, é possível perceber </w:t>
      </w:r>
      <w:r>
        <w:rPr>
          <w:rFonts w:ascii="Times New Roman" w:hAnsi="Times New Roman" w:cs="Times New Roman"/>
          <w:sz w:val="24"/>
          <w:szCs w:val="24"/>
        </w:rPr>
        <w:t xml:space="preserve">também </w:t>
      </w:r>
      <w:r w:rsidRPr="00A80CAF">
        <w:rPr>
          <w:rFonts w:ascii="Times New Roman" w:hAnsi="Times New Roman" w:cs="Times New Roman"/>
          <w:sz w:val="24"/>
          <w:szCs w:val="24"/>
        </w:rPr>
        <w:t>uma difusão bastante expressiva da temática ambiental</w:t>
      </w:r>
      <w:r>
        <w:rPr>
          <w:rFonts w:ascii="Times New Roman" w:hAnsi="Times New Roman" w:cs="Times New Roman"/>
          <w:sz w:val="24"/>
          <w:szCs w:val="24"/>
        </w:rPr>
        <w:t>, que busca através do conceito de sustentabilidade, conciliar a dimensão econômica, com as dimensões ambientais e sociais</w:t>
      </w:r>
      <w:r w:rsidRPr="00A80CAF">
        <w:rPr>
          <w:rFonts w:ascii="Times New Roman" w:hAnsi="Times New Roman" w:cs="Times New Roman"/>
          <w:sz w:val="24"/>
          <w:szCs w:val="24"/>
        </w:rPr>
        <w:t>.</w:t>
      </w:r>
      <w:r>
        <w:rPr>
          <w:rFonts w:ascii="Times New Roman" w:hAnsi="Times New Roman" w:cs="Times New Roman"/>
          <w:sz w:val="24"/>
          <w:szCs w:val="24"/>
        </w:rPr>
        <w:t xml:space="preserve"> No bojo dessas discussões ambientais, está a gestão dos recursos naturais, dentre os quais a água, elemento imprescindível para a existência da vida no planeta, é um recurso natural de destaque, dada sua importância ímpar.</w:t>
      </w:r>
    </w:p>
    <w:p w14:paraId="32A8E2A2" w14:textId="77777777" w:rsidR="00D55D5B" w:rsidRDefault="00267751" w:rsidP="00267751">
      <w:pPr>
        <w:spacing w:line="360" w:lineRule="auto"/>
        <w:jc w:val="both"/>
        <w:rPr>
          <w:rFonts w:ascii="Times New Roman" w:hAnsi="Times New Roman" w:cs="Times New Roman"/>
          <w:sz w:val="24"/>
          <w:szCs w:val="24"/>
        </w:rPr>
      </w:pPr>
      <w:r>
        <w:rPr>
          <w:rFonts w:ascii="Times New Roman" w:hAnsi="Times New Roman" w:cs="Times New Roman"/>
          <w:sz w:val="24"/>
          <w:szCs w:val="24"/>
        </w:rPr>
        <w:tab/>
        <w:t>A gestão racional, democrática e participativa dos corpos hídricos representa um desafio que requer um olhar integrado para que haja de fato sustentabilidade em seu uso, considerando-se os aspectos econômicos, sociais e ambientais. Através da Lei Federal nº 9433 de 8 de janeiro de 1997, a bacia hidrográfica foi estabelecida com uma unidade básica de gestão</w:t>
      </w:r>
      <w:r w:rsidR="00D55D5B">
        <w:rPr>
          <w:rFonts w:ascii="Times New Roman" w:hAnsi="Times New Roman" w:cs="Times New Roman"/>
          <w:sz w:val="24"/>
          <w:szCs w:val="24"/>
        </w:rPr>
        <w:t xml:space="preserve"> no Brasil</w:t>
      </w:r>
      <w:r>
        <w:rPr>
          <w:rFonts w:ascii="Times New Roman" w:hAnsi="Times New Roman" w:cs="Times New Roman"/>
          <w:sz w:val="24"/>
          <w:szCs w:val="24"/>
        </w:rPr>
        <w:t xml:space="preserve">. </w:t>
      </w:r>
    </w:p>
    <w:p w14:paraId="0CDE11ED" w14:textId="6A6367D1" w:rsidR="00267751" w:rsidRDefault="00D55D5B" w:rsidP="00D55D5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Nessa discussão, </w:t>
      </w:r>
      <w:r w:rsidR="00267751" w:rsidRPr="00CF4068">
        <w:rPr>
          <w:rFonts w:ascii="Times New Roman" w:hAnsi="Times New Roman" w:cs="Times New Roman"/>
          <w:sz w:val="24"/>
          <w:szCs w:val="24"/>
        </w:rPr>
        <w:t xml:space="preserve">Bernardi </w:t>
      </w:r>
      <w:r w:rsidR="00267751" w:rsidRPr="00267751">
        <w:rPr>
          <w:rFonts w:ascii="Times New Roman" w:hAnsi="Times New Roman" w:cs="Times New Roman"/>
          <w:i/>
          <w:iCs/>
          <w:sz w:val="24"/>
          <w:szCs w:val="24"/>
        </w:rPr>
        <w:t>et al</w:t>
      </w:r>
      <w:r w:rsidR="00267751">
        <w:rPr>
          <w:rFonts w:ascii="Times New Roman" w:hAnsi="Times New Roman" w:cs="Times New Roman"/>
          <w:i/>
          <w:iCs/>
          <w:sz w:val="24"/>
          <w:szCs w:val="24"/>
        </w:rPr>
        <w:t>.</w:t>
      </w:r>
      <w:r w:rsidR="00267751">
        <w:rPr>
          <w:rFonts w:ascii="Times New Roman" w:hAnsi="Times New Roman" w:cs="Times New Roman"/>
          <w:sz w:val="24"/>
          <w:szCs w:val="24"/>
        </w:rPr>
        <w:t xml:space="preserve"> (2012) dão duas contribuições importantes n</w:t>
      </w:r>
      <w:r>
        <w:rPr>
          <w:rFonts w:ascii="Times New Roman" w:hAnsi="Times New Roman" w:cs="Times New Roman"/>
          <w:sz w:val="24"/>
          <w:szCs w:val="24"/>
        </w:rPr>
        <w:t>o contexto da gestão e importância das bacias</w:t>
      </w:r>
      <w:r w:rsidR="00267751">
        <w:rPr>
          <w:rFonts w:ascii="Times New Roman" w:hAnsi="Times New Roman" w:cs="Times New Roman"/>
          <w:sz w:val="24"/>
          <w:szCs w:val="24"/>
        </w:rPr>
        <w:t>. A primeira refere-se ao apontamento de que a um entrave na delimitação das bacias hidrográficas, uma vez que estas ultrapassam as delimitações político-territoriais. A segunda remete-se a uma proposta, em que os autores supracitados, colocam a cogestão no uso da água, isto é, integração da gestão entre sociedade e comitês das regiões hidrográficas.</w:t>
      </w:r>
    </w:p>
    <w:p w14:paraId="7218284A" w14:textId="2DDC9044" w:rsidR="00267751" w:rsidRDefault="00267751" w:rsidP="0026775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Vale salutar que a bacia hidrográfica, apesar de ser uma unidade natural na qual seu elemento integrador é a água, esta não se torna um sistema automaticamente um único sistema ambiental, deve se considerar um conjunto de componentes da natureza: relevo, solo, subsolo, flora e fauna; bem como componentes sociais: atividades econômicas e político-administrativas. (ROSS; </w:t>
      </w:r>
      <w:r w:rsidR="00D55D5B">
        <w:rPr>
          <w:rFonts w:ascii="Times New Roman" w:hAnsi="Times New Roman" w:cs="Times New Roman"/>
          <w:sz w:val="24"/>
          <w:szCs w:val="24"/>
        </w:rPr>
        <w:t xml:space="preserve">DEL </w:t>
      </w:r>
      <w:r>
        <w:rPr>
          <w:rFonts w:ascii="Times New Roman" w:hAnsi="Times New Roman" w:cs="Times New Roman"/>
          <w:sz w:val="24"/>
          <w:szCs w:val="24"/>
        </w:rPr>
        <w:t xml:space="preserve">PRETTE, 1998). </w:t>
      </w:r>
    </w:p>
    <w:p w14:paraId="04597D12" w14:textId="77777777" w:rsidR="000B40C7" w:rsidRDefault="00267751" w:rsidP="00267751">
      <w:pPr>
        <w:spacing w:line="360" w:lineRule="auto"/>
        <w:ind w:firstLine="709"/>
        <w:jc w:val="both"/>
        <w:rPr>
          <w:rFonts w:ascii="Times New Roman" w:hAnsi="Times New Roman" w:cs="Times New Roman"/>
          <w:sz w:val="24"/>
          <w:szCs w:val="24"/>
        </w:rPr>
      </w:pPr>
      <w:r w:rsidRPr="00F92245">
        <w:rPr>
          <w:rFonts w:ascii="Times New Roman" w:hAnsi="Times New Roman" w:cs="Times New Roman"/>
          <w:sz w:val="24"/>
          <w:szCs w:val="24"/>
        </w:rPr>
        <w:t xml:space="preserve">Nesse sentido, Ross (2019, p. 29), ao versar sobre os produtos da pesquisa geográfica, isto é, fenômenos especializáveis no território e no tempo histórico, menciona a bacia hidrográfica, enfatizando que esta por si só, define-se como uma </w:t>
      </w:r>
    </w:p>
    <w:p w14:paraId="3E625643" w14:textId="2BE82829" w:rsidR="00267751" w:rsidRPr="000B40C7" w:rsidRDefault="00267751" w:rsidP="000B40C7">
      <w:pPr>
        <w:spacing w:before="240" w:after="240"/>
        <w:ind w:left="2268"/>
        <w:jc w:val="both"/>
        <w:rPr>
          <w:rFonts w:ascii="Times New Roman" w:hAnsi="Times New Roman" w:cs="Times New Roman"/>
        </w:rPr>
      </w:pPr>
      <w:r w:rsidRPr="000B40C7">
        <w:rPr>
          <w:rFonts w:ascii="Times New Roman" w:hAnsi="Times New Roman" w:cs="Times New Roman"/>
        </w:rPr>
        <w:t xml:space="preserve">“unidade ambiental natural integrada a partir de uma das variáveis da </w:t>
      </w:r>
      <w:r w:rsidRPr="000B40C7">
        <w:rPr>
          <w:rFonts w:ascii="Times New Roman" w:hAnsi="Times New Roman" w:cs="Times New Roman"/>
        </w:rPr>
        <w:lastRenderedPageBreak/>
        <w:t>natureza, o rio principal e seus afluentes que se inter-relacionam com a dinâmica climática, com o relevo, os solos, a base geológica e a cobertura viva vegetal natural ou introduzida pelas atividades humanas”.</w:t>
      </w:r>
    </w:p>
    <w:p w14:paraId="5D9425C6" w14:textId="3F310CB8" w:rsidR="00267751" w:rsidRPr="00F92245" w:rsidRDefault="00267751" w:rsidP="0026775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92245">
        <w:rPr>
          <w:rFonts w:ascii="Times New Roman" w:hAnsi="Times New Roman" w:cs="Times New Roman"/>
          <w:sz w:val="24"/>
          <w:szCs w:val="24"/>
        </w:rPr>
        <w:t xml:space="preserve">Bordallo (1995 </w:t>
      </w:r>
      <w:r w:rsidR="000716FD" w:rsidRPr="000716FD">
        <w:rPr>
          <w:rFonts w:ascii="Times New Roman" w:hAnsi="Times New Roman" w:cs="Times New Roman"/>
          <w:i/>
          <w:iCs/>
          <w:sz w:val="24"/>
          <w:szCs w:val="24"/>
        </w:rPr>
        <w:t>apud</w:t>
      </w:r>
      <w:r w:rsidRPr="00F92245">
        <w:rPr>
          <w:rFonts w:ascii="Times New Roman" w:hAnsi="Times New Roman" w:cs="Times New Roman"/>
          <w:sz w:val="24"/>
          <w:szCs w:val="24"/>
        </w:rPr>
        <w:t xml:space="preserve"> BERNARDI </w:t>
      </w:r>
      <w:r w:rsidRPr="00267751">
        <w:rPr>
          <w:rFonts w:ascii="Times New Roman" w:hAnsi="Times New Roman" w:cs="Times New Roman"/>
          <w:i/>
          <w:iCs/>
          <w:sz w:val="24"/>
          <w:szCs w:val="24"/>
        </w:rPr>
        <w:t>et al</w:t>
      </w:r>
      <w:r>
        <w:rPr>
          <w:rFonts w:ascii="Times New Roman" w:hAnsi="Times New Roman" w:cs="Times New Roman"/>
          <w:sz w:val="24"/>
          <w:szCs w:val="24"/>
        </w:rPr>
        <w:t>.</w:t>
      </w:r>
      <w:r w:rsidRPr="00F92245">
        <w:rPr>
          <w:rFonts w:ascii="Times New Roman" w:hAnsi="Times New Roman" w:cs="Times New Roman"/>
          <w:sz w:val="24"/>
          <w:szCs w:val="24"/>
        </w:rPr>
        <w:t xml:space="preserve"> 2012) afirma que a utilização da bacia hidrográfica, como unidade de estudo, serve para a gestão das distintas formas de atividade e uso das potencialidades ambientais, tendo como finalidade projetar, interceder, executar e manusear as melhores formas de apropriação e exploração de seus recursos naturais.</w:t>
      </w:r>
      <w:r>
        <w:rPr>
          <w:rFonts w:ascii="Times New Roman" w:hAnsi="Times New Roman" w:cs="Times New Roman"/>
          <w:sz w:val="24"/>
          <w:szCs w:val="24"/>
        </w:rPr>
        <w:t xml:space="preserve"> Diante disso, o presente estudo objetiva r</w:t>
      </w:r>
      <w:r w:rsidRPr="00220E6C">
        <w:rPr>
          <w:rFonts w:ascii="Times New Roman" w:hAnsi="Times New Roman" w:cs="Times New Roman"/>
          <w:sz w:val="24"/>
          <w:szCs w:val="24"/>
        </w:rPr>
        <w:t>ealizar a caracterização socioambiental da microbacia do riacho Roncador</w:t>
      </w:r>
      <w:r>
        <w:rPr>
          <w:rFonts w:ascii="Times New Roman" w:hAnsi="Times New Roman" w:cs="Times New Roman"/>
          <w:sz w:val="24"/>
          <w:szCs w:val="24"/>
        </w:rPr>
        <w:t>, a</w:t>
      </w:r>
      <w:r w:rsidRPr="00220E6C">
        <w:rPr>
          <w:rFonts w:ascii="Times New Roman" w:hAnsi="Times New Roman" w:cs="Times New Roman"/>
          <w:sz w:val="24"/>
          <w:szCs w:val="24"/>
        </w:rPr>
        <w:t xml:space="preserve"> partir </w:t>
      </w:r>
      <w:r w:rsidR="00C9204B" w:rsidRPr="00220E6C">
        <w:rPr>
          <w:rFonts w:ascii="Times New Roman" w:hAnsi="Times New Roman" w:cs="Times New Roman"/>
          <w:sz w:val="24"/>
          <w:szCs w:val="24"/>
        </w:rPr>
        <w:t>d</w:t>
      </w:r>
      <w:r w:rsidR="00C9204B">
        <w:rPr>
          <w:rFonts w:ascii="Times New Roman" w:hAnsi="Times New Roman" w:cs="Times New Roman"/>
          <w:sz w:val="24"/>
          <w:szCs w:val="24"/>
        </w:rPr>
        <w:t>o levantamento dos aspectos físicos</w:t>
      </w:r>
      <w:r w:rsidRPr="00220E6C">
        <w:rPr>
          <w:rFonts w:ascii="Times New Roman" w:hAnsi="Times New Roman" w:cs="Times New Roman"/>
          <w:sz w:val="24"/>
          <w:szCs w:val="24"/>
        </w:rPr>
        <w:t xml:space="preserve"> </w:t>
      </w:r>
      <w:r w:rsidR="00C9204B">
        <w:rPr>
          <w:rFonts w:ascii="Times New Roman" w:hAnsi="Times New Roman" w:cs="Times New Roman"/>
          <w:sz w:val="24"/>
          <w:szCs w:val="24"/>
        </w:rPr>
        <w:t>e identificação</w:t>
      </w:r>
      <w:r w:rsidRPr="00220E6C">
        <w:rPr>
          <w:rFonts w:ascii="Times New Roman" w:hAnsi="Times New Roman" w:cs="Times New Roman"/>
          <w:sz w:val="24"/>
          <w:szCs w:val="24"/>
        </w:rPr>
        <w:t xml:space="preserve"> </w:t>
      </w:r>
      <w:r w:rsidR="00C9204B">
        <w:rPr>
          <w:rFonts w:ascii="Times New Roman" w:hAnsi="Times New Roman" w:cs="Times New Roman"/>
          <w:sz w:val="24"/>
          <w:szCs w:val="24"/>
        </w:rPr>
        <w:t>d</w:t>
      </w:r>
      <w:r w:rsidRPr="00220E6C">
        <w:rPr>
          <w:rFonts w:ascii="Times New Roman" w:hAnsi="Times New Roman" w:cs="Times New Roman"/>
          <w:sz w:val="24"/>
          <w:szCs w:val="24"/>
        </w:rPr>
        <w:t xml:space="preserve">os impactos </w:t>
      </w:r>
      <w:r w:rsidR="00830AC3">
        <w:rPr>
          <w:rFonts w:ascii="Times New Roman" w:hAnsi="Times New Roman" w:cs="Times New Roman"/>
          <w:sz w:val="24"/>
          <w:szCs w:val="24"/>
        </w:rPr>
        <w:t>socio</w:t>
      </w:r>
      <w:r w:rsidRPr="00220E6C">
        <w:rPr>
          <w:rFonts w:ascii="Times New Roman" w:hAnsi="Times New Roman" w:cs="Times New Roman"/>
          <w:sz w:val="24"/>
          <w:szCs w:val="24"/>
        </w:rPr>
        <w:t>ambientais</w:t>
      </w:r>
      <w:r>
        <w:rPr>
          <w:rFonts w:ascii="Times New Roman" w:hAnsi="Times New Roman" w:cs="Times New Roman"/>
          <w:sz w:val="24"/>
          <w:szCs w:val="24"/>
        </w:rPr>
        <w:t>.</w:t>
      </w:r>
    </w:p>
    <w:p w14:paraId="348C8C79" w14:textId="77777777" w:rsidR="00C141D3" w:rsidRDefault="00C141D3" w:rsidP="003D68C8">
      <w:pPr>
        <w:spacing w:line="360" w:lineRule="auto"/>
        <w:jc w:val="both"/>
        <w:rPr>
          <w:rFonts w:ascii="Times New Roman" w:eastAsia="Times New Roman" w:hAnsi="Times New Roman" w:cs="Times New Roman"/>
          <w:b/>
          <w:smallCaps/>
          <w:color w:val="000000"/>
        </w:rPr>
      </w:pPr>
    </w:p>
    <w:p w14:paraId="0EF5C1FF"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30BF579B" w14:textId="77777777" w:rsidR="00267751" w:rsidRPr="00267751" w:rsidRDefault="00B038B6" w:rsidP="00267751">
      <w:pPr>
        <w:shd w:val="clear" w:color="auto" w:fill="FFFFFF"/>
        <w:spacing w:line="36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b/>
          <w:smallCaps/>
          <w:color w:val="000000"/>
        </w:rPr>
        <w:tab/>
      </w:r>
      <w:r w:rsidR="00267751" w:rsidRPr="00267751">
        <w:rPr>
          <w:rFonts w:ascii="Times New Roman" w:hAnsi="Times New Roman" w:cs="Times New Roman"/>
          <w:color w:val="000000"/>
          <w:sz w:val="24"/>
          <w:szCs w:val="24"/>
        </w:rPr>
        <w:t>O artigo foi escrito considerando alguns percursos metodológicos norteadores das ações empregadas para o desenvolvimento da pesquisa. Gil (2008) defende que todo levantamento científico necessita de procedimentos intelectuais e técnicos.</w:t>
      </w:r>
    </w:p>
    <w:p w14:paraId="3790A841" w14:textId="7CFD67CE" w:rsidR="00267751" w:rsidRPr="00267751" w:rsidRDefault="00267751" w:rsidP="00267751">
      <w:pPr>
        <w:shd w:val="clear" w:color="auto" w:fill="FFFFFF"/>
        <w:spacing w:line="360" w:lineRule="auto"/>
        <w:ind w:firstLine="709"/>
        <w:jc w:val="both"/>
        <w:rPr>
          <w:rFonts w:ascii="Times New Roman" w:hAnsi="Times New Roman" w:cs="Times New Roman"/>
          <w:sz w:val="24"/>
          <w:szCs w:val="24"/>
        </w:rPr>
      </w:pPr>
      <w:r w:rsidRPr="00267751">
        <w:rPr>
          <w:rFonts w:ascii="Times New Roman" w:hAnsi="Times New Roman" w:cs="Times New Roman"/>
          <w:color w:val="000000"/>
          <w:sz w:val="24"/>
          <w:szCs w:val="24"/>
        </w:rPr>
        <w:t>A pesquisa desenvolveu-se em três etapas distintas: A primeira trata de levantamento bibliográfico com autores que versam a temática proposta</w:t>
      </w:r>
      <w:r w:rsidR="00B67C50">
        <w:rPr>
          <w:rFonts w:ascii="Times New Roman" w:hAnsi="Times New Roman" w:cs="Times New Roman"/>
          <w:color w:val="000000"/>
          <w:sz w:val="24"/>
          <w:szCs w:val="24"/>
        </w:rPr>
        <w:t xml:space="preserve">, </w:t>
      </w:r>
      <w:r w:rsidRPr="00267751">
        <w:rPr>
          <w:rFonts w:ascii="Times New Roman" w:hAnsi="Times New Roman" w:cs="Times New Roman"/>
          <w:sz w:val="24"/>
          <w:szCs w:val="24"/>
        </w:rPr>
        <w:t>através da apreciação de textos digitais e impressos.</w:t>
      </w:r>
      <w:r w:rsidRPr="00267751">
        <w:rPr>
          <w:rFonts w:ascii="Times New Roman" w:hAnsi="Times New Roman" w:cs="Times New Roman"/>
          <w:color w:val="000000"/>
          <w:sz w:val="24"/>
          <w:szCs w:val="24"/>
        </w:rPr>
        <w:t xml:space="preserve">  Ainda no que diz respeito a primeira etapa da pesquisa foram selecionados documentos que levaram aos pesquisadores o entendimento a respeito das dimensões municipais tal como quesitos a respeito dos usos do solo.</w:t>
      </w:r>
    </w:p>
    <w:p w14:paraId="4393A260" w14:textId="77777777" w:rsidR="00267751" w:rsidRPr="00267751" w:rsidRDefault="00267751" w:rsidP="00267751">
      <w:pPr>
        <w:pStyle w:val="Corpodetexto"/>
        <w:spacing w:line="360" w:lineRule="auto"/>
        <w:ind w:firstLine="709"/>
        <w:jc w:val="both"/>
        <w:rPr>
          <w:rFonts w:ascii="Times New Roman" w:hAnsi="Times New Roman" w:cs="Times New Roman"/>
          <w:sz w:val="24"/>
          <w:szCs w:val="24"/>
        </w:rPr>
      </w:pPr>
      <w:r w:rsidRPr="00267751">
        <w:rPr>
          <w:rFonts w:ascii="Times New Roman" w:hAnsi="Times New Roman" w:cs="Times New Roman"/>
          <w:sz w:val="24"/>
          <w:szCs w:val="24"/>
        </w:rPr>
        <w:t xml:space="preserve">A segunda etapa trata do levantamento de dados em campo, através de registros iconográficos que somados aos dados documentais permitiram aos pesquisadores realizarem cálculos estatísticos de cada característica físico-natural da micro bacia, foco da pesquisa. As observações </w:t>
      </w:r>
      <w:r w:rsidRPr="00267751">
        <w:rPr>
          <w:rFonts w:ascii="Times New Roman" w:hAnsi="Times New Roman" w:cs="Times New Roman"/>
          <w:i/>
          <w:sz w:val="24"/>
          <w:szCs w:val="24"/>
        </w:rPr>
        <w:t xml:space="preserve">in loci </w:t>
      </w:r>
      <w:r w:rsidRPr="00267751">
        <w:rPr>
          <w:rFonts w:ascii="Times New Roman" w:hAnsi="Times New Roman" w:cs="Times New Roman"/>
          <w:sz w:val="24"/>
          <w:szCs w:val="24"/>
        </w:rPr>
        <w:t>foram importantes para análise interpretativa dos fenômenos geográficos que ocorrem no referido local, assim, “[...] ambiente natural é fonte direta para coleta de dados e o pesquisador é instrumento chave. [...].” (PRODANOV; FREITAS, 2013, p. 70).</w:t>
      </w:r>
    </w:p>
    <w:p w14:paraId="69BB84B0" w14:textId="77777777" w:rsidR="00267751" w:rsidRPr="00267751" w:rsidRDefault="00267751" w:rsidP="00267751">
      <w:pPr>
        <w:pStyle w:val="Corpodetexto"/>
        <w:spacing w:line="360" w:lineRule="auto"/>
        <w:ind w:firstLine="709"/>
        <w:jc w:val="both"/>
        <w:rPr>
          <w:rFonts w:ascii="Times New Roman" w:hAnsi="Times New Roman" w:cs="Times New Roman"/>
          <w:sz w:val="24"/>
          <w:szCs w:val="24"/>
        </w:rPr>
      </w:pPr>
      <w:r w:rsidRPr="00267751">
        <w:rPr>
          <w:rFonts w:ascii="Times New Roman" w:hAnsi="Times New Roman" w:cs="Times New Roman"/>
          <w:sz w:val="24"/>
          <w:szCs w:val="24"/>
        </w:rPr>
        <w:t xml:space="preserve">Alguns procedimentos operacionais de geoprocessamento foram utilizados como apoio para a interpretação dos dados coletados. Com o auxílio das ferramentas do Sistema de Informação Geográfica (SIG), com base no </w:t>
      </w:r>
      <w:r w:rsidRPr="00267751">
        <w:rPr>
          <w:rFonts w:ascii="Times New Roman" w:hAnsi="Times New Roman" w:cs="Times New Roman"/>
          <w:i/>
          <w:iCs/>
          <w:sz w:val="24"/>
          <w:szCs w:val="24"/>
        </w:rPr>
        <w:t xml:space="preserve">software </w:t>
      </w:r>
      <w:r w:rsidRPr="00267751">
        <w:rPr>
          <w:rFonts w:ascii="Times New Roman" w:hAnsi="Times New Roman" w:cs="Times New Roman"/>
          <w:sz w:val="24"/>
          <w:szCs w:val="24"/>
        </w:rPr>
        <w:t xml:space="preserve">Qgis 2.18, os dados </w:t>
      </w:r>
      <w:r w:rsidRPr="00267751">
        <w:rPr>
          <w:rFonts w:ascii="Times New Roman" w:hAnsi="Times New Roman" w:cs="Times New Roman"/>
          <w:sz w:val="24"/>
          <w:szCs w:val="24"/>
        </w:rPr>
        <w:lastRenderedPageBreak/>
        <w:t xml:space="preserve">geocartográficos pertinentes à microbacia foram organizados e processados para elaborar o mapa de localização da área de estudo, a partir do uso de arquivos vetoriais e matriciais. </w:t>
      </w:r>
    </w:p>
    <w:p w14:paraId="59DE30C6" w14:textId="238FB893" w:rsidR="00267751" w:rsidRPr="00267751" w:rsidRDefault="00267751" w:rsidP="00267751">
      <w:pPr>
        <w:pStyle w:val="Corpodetexto"/>
        <w:spacing w:line="360" w:lineRule="auto"/>
        <w:ind w:firstLine="709"/>
        <w:jc w:val="both"/>
        <w:rPr>
          <w:rFonts w:ascii="Times New Roman" w:hAnsi="Times New Roman" w:cs="Times New Roman"/>
          <w:sz w:val="24"/>
          <w:szCs w:val="24"/>
        </w:rPr>
      </w:pPr>
      <w:r w:rsidRPr="00267751">
        <w:rPr>
          <w:rFonts w:ascii="Times New Roman" w:hAnsi="Times New Roman" w:cs="Times New Roman"/>
          <w:sz w:val="24"/>
          <w:szCs w:val="24"/>
        </w:rPr>
        <w:t xml:space="preserve">Com relação a temporalidade, esta ocorreu nos meses de agosto e setembro de 2020 e Março, Abril, Maio e Junho de 2021, na zona urbana e rural do município de Nazária, ao longo do </w:t>
      </w:r>
      <w:r w:rsidR="006E48F7">
        <w:rPr>
          <w:rFonts w:ascii="Times New Roman" w:hAnsi="Times New Roman" w:cs="Times New Roman"/>
          <w:sz w:val="24"/>
          <w:szCs w:val="24"/>
        </w:rPr>
        <w:t>r</w:t>
      </w:r>
      <w:r w:rsidRPr="00267751">
        <w:rPr>
          <w:rFonts w:ascii="Times New Roman" w:hAnsi="Times New Roman" w:cs="Times New Roman"/>
          <w:sz w:val="24"/>
          <w:szCs w:val="24"/>
        </w:rPr>
        <w:t xml:space="preserve">iacho Roncador, para que fosse possível identificar os impactos ambientais observados nas suas margens. </w:t>
      </w:r>
    </w:p>
    <w:p w14:paraId="3C01F7CB" w14:textId="5B4DA5DA" w:rsidR="00267751" w:rsidRPr="00267751" w:rsidRDefault="00267751" w:rsidP="00267751">
      <w:pPr>
        <w:pStyle w:val="Corpodetexto"/>
        <w:spacing w:line="360" w:lineRule="auto"/>
        <w:ind w:firstLine="709"/>
        <w:jc w:val="both"/>
        <w:rPr>
          <w:rFonts w:ascii="Times New Roman" w:hAnsi="Times New Roman" w:cs="Times New Roman"/>
          <w:sz w:val="24"/>
          <w:szCs w:val="24"/>
        </w:rPr>
      </w:pPr>
      <w:r w:rsidRPr="00267751">
        <w:rPr>
          <w:rFonts w:ascii="Times New Roman" w:hAnsi="Times New Roman" w:cs="Times New Roman"/>
          <w:sz w:val="24"/>
          <w:szCs w:val="24"/>
        </w:rPr>
        <w:t>Destaca-se que o campo apresenta-se como uma etapa importante na investigação de fatos em pesquisas exploratórias. Segundo Suertegaray (2002</w:t>
      </w:r>
      <w:r w:rsidR="006E48F7">
        <w:rPr>
          <w:rFonts w:ascii="Times New Roman" w:hAnsi="Times New Roman" w:cs="Times New Roman"/>
          <w:sz w:val="24"/>
          <w:szCs w:val="24"/>
        </w:rPr>
        <w:t>, p. 03</w:t>
      </w:r>
      <w:r w:rsidRPr="00267751">
        <w:rPr>
          <w:rFonts w:ascii="Times New Roman" w:hAnsi="Times New Roman" w:cs="Times New Roman"/>
          <w:sz w:val="24"/>
          <w:szCs w:val="24"/>
        </w:rPr>
        <w:t xml:space="preserve">) “A pesquisa de campo como compreensão hermenêutica supera a relação sujeito versus objeto, o campo é nosso espaço de vida que se apresenta como um texto carregado de signos que precisam ser desvendados.”. </w:t>
      </w:r>
    </w:p>
    <w:p w14:paraId="328BF4BF" w14:textId="77777777" w:rsidR="00267751" w:rsidRPr="00267751" w:rsidRDefault="00267751" w:rsidP="00267751">
      <w:pPr>
        <w:pStyle w:val="Corpodetexto"/>
        <w:spacing w:line="360" w:lineRule="auto"/>
        <w:ind w:firstLine="709"/>
        <w:jc w:val="both"/>
        <w:rPr>
          <w:rFonts w:ascii="Times New Roman" w:hAnsi="Times New Roman" w:cs="Times New Roman"/>
          <w:sz w:val="24"/>
          <w:szCs w:val="24"/>
        </w:rPr>
      </w:pPr>
      <w:r w:rsidRPr="00267751">
        <w:rPr>
          <w:rFonts w:ascii="Times New Roman" w:hAnsi="Times New Roman" w:cs="Times New Roman"/>
          <w:sz w:val="24"/>
          <w:szCs w:val="24"/>
        </w:rPr>
        <w:t>Por fim, tendo o apoio da câmera fotográfica, do aparelho GPS (</w:t>
      </w:r>
      <w:r w:rsidRPr="00267751">
        <w:rPr>
          <w:rFonts w:ascii="Times New Roman" w:hAnsi="Times New Roman" w:cs="Times New Roman"/>
          <w:i/>
          <w:sz w:val="24"/>
          <w:szCs w:val="24"/>
        </w:rPr>
        <w:t>Global Positioning System</w:t>
      </w:r>
      <w:r w:rsidRPr="00267751">
        <w:rPr>
          <w:rFonts w:ascii="Times New Roman" w:hAnsi="Times New Roman" w:cs="Times New Roman"/>
          <w:sz w:val="24"/>
          <w:szCs w:val="24"/>
        </w:rPr>
        <w:t>) e ficha de coleta de dados, o campo apresentou-se como principal etapa para a compreensão dos fenômenos observados.</w:t>
      </w:r>
    </w:p>
    <w:p w14:paraId="0F5836DC" w14:textId="77777777" w:rsidR="00267751" w:rsidRPr="00267751" w:rsidRDefault="00267751" w:rsidP="00267751">
      <w:pPr>
        <w:pStyle w:val="Corpodetexto"/>
        <w:spacing w:line="360" w:lineRule="auto"/>
        <w:ind w:firstLine="709"/>
        <w:jc w:val="both"/>
        <w:rPr>
          <w:rFonts w:ascii="Times New Roman" w:hAnsi="Times New Roman" w:cs="Times New Roman"/>
          <w:sz w:val="24"/>
          <w:szCs w:val="24"/>
        </w:rPr>
      </w:pPr>
      <w:r w:rsidRPr="00267751">
        <w:rPr>
          <w:rFonts w:ascii="Times New Roman" w:hAnsi="Times New Roman" w:cs="Times New Roman"/>
          <w:sz w:val="24"/>
          <w:szCs w:val="24"/>
        </w:rPr>
        <w:t>As imagens deram suporte interpretativo para as questões levantadas durante o processo de pesquisa. Ressalta-se ainda que esse trabalho apresenta dados atualizados sobre a área de estudo e poderão dar embasamento às pesquisas posteriores na área de Geografia e Análise Ambiental, uma vez que o riacho Roncador se apresenta como um corpo d’água importante para o desenvolvimento de atividades agrícolas da referida região.</w:t>
      </w:r>
    </w:p>
    <w:p w14:paraId="0CB7A337" w14:textId="77777777" w:rsidR="00B67C50" w:rsidRPr="00267751" w:rsidRDefault="00B67C50" w:rsidP="00267751">
      <w:pPr>
        <w:spacing w:line="360" w:lineRule="auto"/>
        <w:jc w:val="both"/>
        <w:rPr>
          <w:rFonts w:ascii="Times New Roman" w:eastAsia="Times New Roman" w:hAnsi="Times New Roman" w:cs="Times New Roman"/>
          <w:b/>
          <w:smallCaps/>
          <w:color w:val="000000"/>
          <w:sz w:val="24"/>
          <w:szCs w:val="24"/>
        </w:rPr>
      </w:pPr>
    </w:p>
    <w:p w14:paraId="7B7C9157"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0476F52F" w14:textId="6EBF9C34" w:rsidR="00E63D2B" w:rsidRPr="00E63D2B" w:rsidRDefault="00E63D2B" w:rsidP="00E63D2B">
      <w:pPr>
        <w:adjustRightInd w:val="0"/>
        <w:spacing w:before="120" w:after="120" w:line="360" w:lineRule="auto"/>
        <w:jc w:val="both"/>
        <w:rPr>
          <w:rFonts w:ascii="Times New Roman" w:hAnsi="Times New Roman"/>
          <w:b/>
          <w:iCs/>
          <w:color w:val="000000"/>
          <w:sz w:val="24"/>
          <w:szCs w:val="26"/>
        </w:rPr>
      </w:pPr>
      <w:r w:rsidRPr="00E63D2B">
        <w:rPr>
          <w:rFonts w:ascii="Times New Roman" w:hAnsi="Times New Roman"/>
          <w:b/>
          <w:iCs/>
          <w:color w:val="000000"/>
          <w:sz w:val="24"/>
          <w:szCs w:val="26"/>
        </w:rPr>
        <w:t xml:space="preserve">Localização Geográfica da área de estudo </w:t>
      </w:r>
    </w:p>
    <w:p w14:paraId="62A8AD91" w14:textId="11F55C1E" w:rsidR="00E63D2B" w:rsidRDefault="00E63D2B" w:rsidP="000716FD">
      <w:pPr>
        <w:adjustRightInd w:val="0"/>
        <w:spacing w:line="360" w:lineRule="auto"/>
        <w:ind w:firstLine="709"/>
        <w:jc w:val="both"/>
        <w:rPr>
          <w:rFonts w:ascii="Times New Roman" w:hAnsi="Times New Roman"/>
          <w:sz w:val="24"/>
          <w:szCs w:val="24"/>
        </w:rPr>
      </w:pPr>
      <w:r w:rsidRPr="005D394C">
        <w:rPr>
          <w:rFonts w:ascii="Times New Roman" w:hAnsi="Times New Roman"/>
          <w:sz w:val="24"/>
          <w:szCs w:val="24"/>
        </w:rPr>
        <w:t>O riacho Roncador está locali</w:t>
      </w:r>
      <w:r>
        <w:rPr>
          <w:rFonts w:ascii="Times New Roman" w:hAnsi="Times New Roman"/>
          <w:sz w:val="24"/>
          <w:szCs w:val="24"/>
        </w:rPr>
        <w:t>z</w:t>
      </w:r>
      <w:r w:rsidRPr="005D394C">
        <w:rPr>
          <w:rFonts w:ascii="Times New Roman" w:hAnsi="Times New Roman"/>
          <w:sz w:val="24"/>
          <w:szCs w:val="24"/>
        </w:rPr>
        <w:t xml:space="preserve">ado no trecho das pequenas bacias difusas do médio Parnaíba. Sua microbacia abrange o município de Nazária e uma pequena porção do município de Teresina, capital do Estado do Piauí, </w:t>
      </w:r>
      <w:r w:rsidR="000716FD">
        <w:rPr>
          <w:rFonts w:ascii="Times New Roman" w:hAnsi="Times New Roman"/>
          <w:sz w:val="24"/>
          <w:szCs w:val="24"/>
        </w:rPr>
        <w:t xml:space="preserve">com uma </w:t>
      </w:r>
      <w:r w:rsidR="000716FD" w:rsidRPr="00263F47">
        <w:rPr>
          <w:rFonts w:ascii="Times New Roman" w:hAnsi="Times New Roman"/>
          <w:sz w:val="24"/>
          <w:szCs w:val="24"/>
        </w:rPr>
        <w:t>área de 30,18 km</w:t>
      </w:r>
      <w:r w:rsidR="000716FD" w:rsidRPr="00263F47">
        <w:rPr>
          <w:rFonts w:ascii="Times New Roman" w:hAnsi="Times New Roman"/>
          <w:sz w:val="24"/>
          <w:szCs w:val="24"/>
          <w:vertAlign w:val="superscript"/>
        </w:rPr>
        <w:t>2</w:t>
      </w:r>
      <w:r w:rsidR="000716FD">
        <w:rPr>
          <w:rFonts w:ascii="Times New Roman" w:hAnsi="Times New Roman"/>
          <w:sz w:val="24"/>
          <w:szCs w:val="24"/>
        </w:rPr>
        <w:t>.</w:t>
      </w:r>
      <w:r w:rsidR="000716FD" w:rsidRPr="00263F47">
        <w:rPr>
          <w:rFonts w:ascii="Times New Roman" w:hAnsi="Times New Roman"/>
          <w:sz w:val="24"/>
          <w:szCs w:val="24"/>
        </w:rPr>
        <w:t xml:space="preserve"> </w:t>
      </w:r>
      <w:r w:rsidR="000716FD">
        <w:rPr>
          <w:rFonts w:ascii="Times New Roman" w:hAnsi="Times New Roman"/>
          <w:sz w:val="24"/>
          <w:szCs w:val="24"/>
        </w:rPr>
        <w:t>As nascentes do riacho Roncador estão situadas no povoado Piaçaba,</w:t>
      </w:r>
      <w:r w:rsidR="000716FD" w:rsidRPr="00263F47">
        <w:rPr>
          <w:rFonts w:ascii="Times New Roman" w:hAnsi="Times New Roman"/>
          <w:sz w:val="24"/>
          <w:szCs w:val="24"/>
        </w:rPr>
        <w:t xml:space="preserve"> zona rural d</w:t>
      </w:r>
      <w:r w:rsidR="000716FD">
        <w:rPr>
          <w:rFonts w:ascii="Times New Roman" w:hAnsi="Times New Roman"/>
          <w:sz w:val="24"/>
          <w:szCs w:val="24"/>
        </w:rPr>
        <w:t>e Nazária</w:t>
      </w:r>
      <w:r w:rsidR="000716FD" w:rsidRPr="00263F47">
        <w:rPr>
          <w:rFonts w:ascii="Times New Roman" w:hAnsi="Times New Roman"/>
          <w:sz w:val="24"/>
          <w:szCs w:val="24"/>
        </w:rPr>
        <w:t xml:space="preserve">, a uma altitude de aproximadamente 87 metros. Esse riacho possui </w:t>
      </w:r>
      <w:r w:rsidR="000716FD">
        <w:rPr>
          <w:rFonts w:ascii="Times New Roman" w:hAnsi="Times New Roman"/>
          <w:sz w:val="24"/>
          <w:szCs w:val="24"/>
        </w:rPr>
        <w:t>uma extensão de</w:t>
      </w:r>
      <w:r w:rsidR="000716FD" w:rsidRPr="00263F47">
        <w:rPr>
          <w:rFonts w:ascii="Times New Roman" w:hAnsi="Times New Roman"/>
          <w:sz w:val="24"/>
          <w:szCs w:val="24"/>
        </w:rPr>
        <w:t xml:space="preserve"> </w:t>
      </w:r>
      <w:r w:rsidR="000716FD" w:rsidRPr="00263F47">
        <w:rPr>
          <w:rFonts w:ascii="Times New Roman" w:hAnsi="Times New Roman"/>
          <w:sz w:val="24"/>
          <w:szCs w:val="24"/>
        </w:rPr>
        <w:lastRenderedPageBreak/>
        <w:t xml:space="preserve">aproximadamente 10,29 km, desaguando no riacho </w:t>
      </w:r>
      <w:r w:rsidR="000716FD" w:rsidRPr="00370D1A">
        <w:rPr>
          <w:rFonts w:ascii="Times New Roman" w:hAnsi="Times New Roman"/>
          <w:sz w:val="24"/>
          <w:szCs w:val="24"/>
        </w:rPr>
        <w:t>do Macaco</w:t>
      </w:r>
      <w:r w:rsidR="000716FD">
        <w:rPr>
          <w:rFonts w:ascii="Times New Roman" w:hAnsi="Times New Roman"/>
          <w:sz w:val="24"/>
          <w:szCs w:val="24"/>
        </w:rPr>
        <w:t xml:space="preserve">, afluente do rio Parnaíba. </w:t>
      </w:r>
    </w:p>
    <w:p w14:paraId="7C1774EE" w14:textId="77777777" w:rsidR="00E63D2B" w:rsidRDefault="00E63D2B" w:rsidP="000716FD">
      <w:pPr>
        <w:adjustRightInd w:val="0"/>
        <w:spacing w:before="24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D7E86E3" wp14:editId="136F8D6F">
            <wp:extent cx="5349240" cy="3722370"/>
            <wp:effectExtent l="19050" t="1905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9240" cy="3722370"/>
                    </a:xfrm>
                    <a:prstGeom prst="rect">
                      <a:avLst/>
                    </a:prstGeom>
                    <a:ln>
                      <a:solidFill>
                        <a:schemeClr val="tx1"/>
                      </a:solidFill>
                    </a:ln>
                  </pic:spPr>
                </pic:pic>
              </a:graphicData>
            </a:graphic>
          </wp:inline>
        </w:drawing>
      </w:r>
    </w:p>
    <w:p w14:paraId="2AEDC5D3" w14:textId="30FF9B5B" w:rsidR="00E63D2B" w:rsidRDefault="00E63D2B" w:rsidP="00E63D2B">
      <w:pPr>
        <w:adjustRightInd w:val="0"/>
        <w:ind w:firstLine="708"/>
        <w:jc w:val="center"/>
        <w:rPr>
          <w:rFonts w:ascii="Times New Roman" w:hAnsi="Times New Roman"/>
          <w:sz w:val="24"/>
          <w:szCs w:val="24"/>
        </w:rPr>
      </w:pPr>
      <w:r w:rsidRPr="00830AC3">
        <w:rPr>
          <w:rFonts w:ascii="Times New Roman" w:hAnsi="Times New Roman"/>
          <w:sz w:val="24"/>
          <w:szCs w:val="24"/>
        </w:rPr>
        <w:t xml:space="preserve">Figura 1: Mapa de localização do Riacho Roncador/Piauí  </w:t>
      </w:r>
    </w:p>
    <w:p w14:paraId="58F7C4C7" w14:textId="77777777" w:rsidR="00830AC3" w:rsidRPr="00830AC3" w:rsidRDefault="00830AC3" w:rsidP="00E63D2B">
      <w:pPr>
        <w:adjustRightInd w:val="0"/>
        <w:ind w:firstLine="708"/>
        <w:jc w:val="center"/>
        <w:rPr>
          <w:rFonts w:ascii="Times New Roman" w:hAnsi="Times New Roman"/>
          <w:sz w:val="24"/>
          <w:szCs w:val="24"/>
        </w:rPr>
      </w:pPr>
    </w:p>
    <w:p w14:paraId="6CBE8F4B" w14:textId="07CCBB36" w:rsidR="00B57448" w:rsidRPr="00E63D2B" w:rsidRDefault="00B57448" w:rsidP="00E63D2B">
      <w:pPr>
        <w:adjustRightInd w:val="0"/>
        <w:spacing w:before="240" w:after="120" w:line="360" w:lineRule="auto"/>
        <w:jc w:val="both"/>
        <w:rPr>
          <w:rFonts w:ascii="Times New Roman" w:hAnsi="Times New Roman"/>
          <w:b/>
          <w:iCs/>
          <w:color w:val="000000"/>
          <w:sz w:val="24"/>
          <w:szCs w:val="26"/>
        </w:rPr>
      </w:pPr>
      <w:r w:rsidRPr="00E63D2B">
        <w:rPr>
          <w:rFonts w:ascii="Times New Roman" w:hAnsi="Times New Roman"/>
          <w:b/>
          <w:iCs/>
          <w:color w:val="000000"/>
          <w:sz w:val="24"/>
          <w:szCs w:val="26"/>
        </w:rPr>
        <w:t>Caracterização Ambiental da área de estudo</w:t>
      </w:r>
    </w:p>
    <w:p w14:paraId="658C20C9" w14:textId="0FAD170B" w:rsidR="00B57448" w:rsidRDefault="00B57448" w:rsidP="00B57448">
      <w:pPr>
        <w:pStyle w:val="Corpodetexto"/>
        <w:spacing w:line="360" w:lineRule="auto"/>
        <w:ind w:firstLine="709"/>
        <w:jc w:val="both"/>
        <w:rPr>
          <w:rFonts w:ascii="Times New Roman" w:hAnsi="Times New Roman" w:cs="Times New Roman"/>
          <w:sz w:val="24"/>
          <w:szCs w:val="24"/>
        </w:rPr>
      </w:pPr>
      <w:r w:rsidRPr="00B57448">
        <w:rPr>
          <w:rFonts w:ascii="Times New Roman" w:hAnsi="Times New Roman" w:cs="Times New Roman"/>
          <w:sz w:val="24"/>
          <w:szCs w:val="24"/>
        </w:rPr>
        <w:t xml:space="preserve">Do ponto de vista biofísico, a microbacia do riacho Roncador </w:t>
      </w:r>
      <w:r w:rsidR="004061ED">
        <w:rPr>
          <w:rFonts w:ascii="Times New Roman" w:hAnsi="Times New Roman" w:cs="Times New Roman"/>
          <w:sz w:val="24"/>
          <w:szCs w:val="24"/>
        </w:rPr>
        <w:t>está assentada sobre</w:t>
      </w:r>
      <w:r w:rsidRPr="00B57448">
        <w:rPr>
          <w:rFonts w:ascii="Times New Roman" w:hAnsi="Times New Roman" w:cs="Times New Roman"/>
          <w:sz w:val="24"/>
          <w:szCs w:val="24"/>
        </w:rPr>
        <w:t xml:space="preserve"> rochas sedimentares da </w:t>
      </w:r>
      <w:r w:rsidR="00284AC2">
        <w:rPr>
          <w:rFonts w:ascii="Times New Roman" w:hAnsi="Times New Roman" w:cs="Times New Roman"/>
          <w:sz w:val="24"/>
          <w:szCs w:val="24"/>
        </w:rPr>
        <w:t>Bacia do</w:t>
      </w:r>
      <w:r w:rsidRPr="00B57448">
        <w:rPr>
          <w:rFonts w:ascii="Times New Roman" w:hAnsi="Times New Roman" w:cs="Times New Roman"/>
          <w:sz w:val="24"/>
          <w:szCs w:val="24"/>
        </w:rPr>
        <w:t xml:space="preserve"> Parnaíba, constituída pelas</w:t>
      </w:r>
      <w:r w:rsidR="00342200">
        <w:rPr>
          <w:rFonts w:ascii="Times New Roman" w:hAnsi="Times New Roman" w:cs="Times New Roman"/>
          <w:sz w:val="24"/>
          <w:szCs w:val="24"/>
        </w:rPr>
        <w:t xml:space="preserve"> </w:t>
      </w:r>
      <w:r w:rsidR="006E6468">
        <w:rPr>
          <w:rFonts w:ascii="Times New Roman" w:hAnsi="Times New Roman" w:cs="Times New Roman"/>
          <w:sz w:val="24"/>
          <w:szCs w:val="24"/>
        </w:rPr>
        <w:t>Formações</w:t>
      </w:r>
      <w:r w:rsidRPr="00B57448">
        <w:rPr>
          <w:rFonts w:ascii="Times New Roman" w:hAnsi="Times New Roman" w:cs="Times New Roman"/>
          <w:sz w:val="24"/>
          <w:szCs w:val="24"/>
        </w:rPr>
        <w:t xml:space="preserve"> Piauí</w:t>
      </w:r>
      <w:r w:rsidR="00CF28B8">
        <w:rPr>
          <w:rFonts w:ascii="Times New Roman" w:hAnsi="Times New Roman" w:cs="Times New Roman"/>
          <w:sz w:val="24"/>
          <w:szCs w:val="24"/>
        </w:rPr>
        <w:t xml:space="preserve"> e</w:t>
      </w:r>
      <w:r w:rsidRPr="00B57448">
        <w:rPr>
          <w:rFonts w:ascii="Times New Roman" w:hAnsi="Times New Roman" w:cs="Times New Roman"/>
          <w:sz w:val="24"/>
          <w:szCs w:val="24"/>
        </w:rPr>
        <w:t xml:space="preserve"> Pedra de Fogo</w:t>
      </w:r>
      <w:r w:rsidR="006E6468">
        <w:rPr>
          <w:rFonts w:ascii="Times New Roman" w:hAnsi="Times New Roman" w:cs="Times New Roman"/>
          <w:sz w:val="24"/>
          <w:szCs w:val="24"/>
        </w:rPr>
        <w:t>, unidades geológicas datadas do Paleozóico, e Formação</w:t>
      </w:r>
      <w:r w:rsidRPr="00B57448">
        <w:rPr>
          <w:rFonts w:ascii="Times New Roman" w:hAnsi="Times New Roman" w:cs="Times New Roman"/>
          <w:sz w:val="24"/>
          <w:szCs w:val="24"/>
        </w:rPr>
        <w:t xml:space="preserve"> Corda </w:t>
      </w:r>
      <w:r w:rsidR="006E6468">
        <w:rPr>
          <w:rFonts w:ascii="Times New Roman" w:hAnsi="Times New Roman" w:cs="Times New Roman"/>
          <w:sz w:val="24"/>
          <w:szCs w:val="24"/>
        </w:rPr>
        <w:t>formada no Mesozoico</w:t>
      </w:r>
      <w:r w:rsidR="00342200">
        <w:rPr>
          <w:rFonts w:ascii="Times New Roman" w:hAnsi="Times New Roman" w:cs="Times New Roman"/>
          <w:sz w:val="24"/>
          <w:szCs w:val="24"/>
        </w:rPr>
        <w:t>. Também é composta</w:t>
      </w:r>
      <w:r w:rsidRPr="00B57448">
        <w:rPr>
          <w:rFonts w:ascii="Times New Roman" w:hAnsi="Times New Roman" w:cs="Times New Roman"/>
          <w:sz w:val="24"/>
          <w:szCs w:val="24"/>
        </w:rPr>
        <w:t xml:space="preserve"> pelos Depósitos Aluvionares</w:t>
      </w:r>
      <w:r w:rsidR="004061ED">
        <w:rPr>
          <w:rFonts w:ascii="Times New Roman" w:hAnsi="Times New Roman" w:cs="Times New Roman"/>
          <w:sz w:val="24"/>
          <w:szCs w:val="24"/>
        </w:rPr>
        <w:t>, que compreendem os depósitos recentes</w:t>
      </w:r>
      <w:r w:rsidRPr="00B57448">
        <w:rPr>
          <w:rFonts w:ascii="Times New Roman" w:hAnsi="Times New Roman" w:cs="Times New Roman"/>
          <w:sz w:val="24"/>
          <w:szCs w:val="24"/>
        </w:rPr>
        <w:t xml:space="preserve"> datados do </w:t>
      </w:r>
      <w:r w:rsidR="004061ED">
        <w:rPr>
          <w:rFonts w:ascii="Times New Roman" w:hAnsi="Times New Roman" w:cs="Times New Roman"/>
          <w:sz w:val="24"/>
          <w:szCs w:val="24"/>
        </w:rPr>
        <w:t xml:space="preserve">Período </w:t>
      </w:r>
      <w:r w:rsidRPr="00B57448">
        <w:rPr>
          <w:rFonts w:ascii="Times New Roman" w:hAnsi="Times New Roman" w:cs="Times New Roman"/>
          <w:sz w:val="24"/>
          <w:szCs w:val="24"/>
        </w:rPr>
        <w:t>Quaternário</w:t>
      </w:r>
      <w:r w:rsidR="004061ED">
        <w:rPr>
          <w:rFonts w:ascii="Times New Roman" w:hAnsi="Times New Roman" w:cs="Times New Roman"/>
          <w:sz w:val="24"/>
          <w:szCs w:val="24"/>
        </w:rPr>
        <w:t xml:space="preserve"> da era Cenozóica</w:t>
      </w:r>
      <w:r w:rsidRPr="00B57448">
        <w:rPr>
          <w:rFonts w:ascii="Times New Roman" w:hAnsi="Times New Roman" w:cs="Times New Roman"/>
          <w:sz w:val="24"/>
          <w:szCs w:val="24"/>
        </w:rPr>
        <w:t xml:space="preserve">. </w:t>
      </w:r>
    </w:p>
    <w:p w14:paraId="2200B97E" w14:textId="14DD88FD" w:rsidR="00761B0D" w:rsidRDefault="004061ED" w:rsidP="00761B0D">
      <w:pPr>
        <w:pStyle w:val="Corpodetexto"/>
        <w:spacing w:line="360" w:lineRule="auto"/>
        <w:ind w:firstLine="709"/>
        <w:jc w:val="both"/>
        <w:rPr>
          <w:rFonts w:ascii="Times New Roman" w:hAnsi="Times New Roman" w:cs="Times New Roman"/>
          <w:color w:val="000000" w:themeColor="text1"/>
          <w:sz w:val="24"/>
          <w:szCs w:val="24"/>
        </w:rPr>
      </w:pPr>
      <w:r w:rsidRPr="007E7DE6">
        <w:rPr>
          <w:rFonts w:ascii="Times New Roman" w:hAnsi="Times New Roman" w:cs="Times New Roman"/>
          <w:color w:val="000000" w:themeColor="text1"/>
          <w:sz w:val="24"/>
          <w:szCs w:val="24"/>
        </w:rPr>
        <w:t xml:space="preserve">Quanto às características dessas unidades, aponta-se que a Formação </w:t>
      </w:r>
      <w:r w:rsidR="00342200">
        <w:rPr>
          <w:rFonts w:ascii="Times New Roman" w:hAnsi="Times New Roman" w:cs="Times New Roman"/>
          <w:color w:val="000000" w:themeColor="text1"/>
          <w:sz w:val="24"/>
          <w:szCs w:val="24"/>
        </w:rPr>
        <w:t>Piauí</w:t>
      </w:r>
      <w:r w:rsidR="003007E3">
        <w:rPr>
          <w:rFonts w:ascii="Times New Roman" w:hAnsi="Times New Roman" w:cs="Times New Roman"/>
          <w:color w:val="000000" w:themeColor="text1"/>
          <w:sz w:val="24"/>
          <w:szCs w:val="24"/>
        </w:rPr>
        <w:t xml:space="preserve"> (figura 2 A)</w:t>
      </w:r>
      <w:r w:rsidRPr="007E7DE6">
        <w:rPr>
          <w:rFonts w:ascii="Times New Roman" w:hAnsi="Times New Roman" w:cs="Times New Roman"/>
          <w:color w:val="000000" w:themeColor="text1"/>
          <w:sz w:val="24"/>
          <w:szCs w:val="24"/>
        </w:rPr>
        <w:t xml:space="preserve"> datada do período </w:t>
      </w:r>
      <w:r w:rsidR="00342200">
        <w:rPr>
          <w:rFonts w:ascii="Times New Roman" w:hAnsi="Times New Roman" w:cs="Times New Roman"/>
          <w:color w:val="000000" w:themeColor="text1"/>
          <w:sz w:val="24"/>
          <w:szCs w:val="24"/>
        </w:rPr>
        <w:t>Carbonífero</w:t>
      </w:r>
      <w:r w:rsidRPr="007E7DE6">
        <w:rPr>
          <w:rFonts w:ascii="Times New Roman" w:hAnsi="Times New Roman" w:cs="Times New Roman"/>
          <w:color w:val="000000" w:themeColor="text1"/>
          <w:sz w:val="24"/>
          <w:szCs w:val="24"/>
        </w:rPr>
        <w:t>, apresenta em sua constituição arenitos</w:t>
      </w:r>
      <w:r w:rsidR="006E6468">
        <w:rPr>
          <w:rFonts w:ascii="Times New Roman" w:hAnsi="Times New Roman" w:cs="Times New Roman"/>
          <w:color w:val="000000" w:themeColor="text1"/>
          <w:sz w:val="24"/>
          <w:szCs w:val="24"/>
        </w:rPr>
        <w:t>, siltitos, folhelhos e calcários</w:t>
      </w:r>
      <w:r w:rsidRPr="007E7DE6">
        <w:rPr>
          <w:rFonts w:ascii="Times New Roman" w:hAnsi="Times New Roman" w:cs="Times New Roman"/>
          <w:color w:val="000000" w:themeColor="text1"/>
          <w:sz w:val="24"/>
          <w:szCs w:val="24"/>
        </w:rPr>
        <w:t xml:space="preserve">, ocorrendo em </w:t>
      </w:r>
      <w:r w:rsidR="007014D7">
        <w:rPr>
          <w:rFonts w:ascii="Times New Roman" w:hAnsi="Times New Roman" w:cs="Times New Roman"/>
          <w:color w:val="000000" w:themeColor="text1"/>
          <w:sz w:val="24"/>
          <w:szCs w:val="24"/>
        </w:rPr>
        <w:t>55,82</w:t>
      </w:r>
      <w:r w:rsidRPr="007E7DE6">
        <w:rPr>
          <w:rFonts w:ascii="Times New Roman" w:hAnsi="Times New Roman" w:cs="Times New Roman"/>
          <w:color w:val="000000" w:themeColor="text1"/>
          <w:sz w:val="24"/>
          <w:szCs w:val="24"/>
        </w:rPr>
        <w:t xml:space="preserve">% da área total da </w:t>
      </w:r>
      <w:r w:rsidR="00342200">
        <w:rPr>
          <w:rFonts w:ascii="Times New Roman" w:hAnsi="Times New Roman" w:cs="Times New Roman"/>
          <w:color w:val="000000" w:themeColor="text1"/>
          <w:sz w:val="24"/>
          <w:szCs w:val="24"/>
        </w:rPr>
        <w:t>micro</w:t>
      </w:r>
      <w:r w:rsidRPr="007E7DE6">
        <w:rPr>
          <w:rFonts w:ascii="Times New Roman" w:hAnsi="Times New Roman" w:cs="Times New Roman"/>
          <w:color w:val="000000" w:themeColor="text1"/>
          <w:sz w:val="24"/>
          <w:szCs w:val="24"/>
        </w:rPr>
        <w:t xml:space="preserve">bacia. A Formação </w:t>
      </w:r>
      <w:r w:rsidR="00342200">
        <w:rPr>
          <w:rFonts w:ascii="Times New Roman" w:hAnsi="Times New Roman" w:cs="Times New Roman"/>
          <w:color w:val="000000" w:themeColor="text1"/>
          <w:sz w:val="24"/>
          <w:szCs w:val="24"/>
        </w:rPr>
        <w:t>Pedra de Fogo</w:t>
      </w:r>
      <w:r w:rsidR="003007E3">
        <w:rPr>
          <w:rFonts w:ascii="Times New Roman" w:hAnsi="Times New Roman" w:cs="Times New Roman"/>
          <w:color w:val="000000" w:themeColor="text1"/>
          <w:sz w:val="24"/>
          <w:szCs w:val="24"/>
        </w:rPr>
        <w:t xml:space="preserve"> (figura 2 B)</w:t>
      </w:r>
      <w:r w:rsidRPr="007E7DE6">
        <w:rPr>
          <w:rFonts w:ascii="Times New Roman" w:hAnsi="Times New Roman" w:cs="Times New Roman"/>
          <w:color w:val="000000" w:themeColor="text1"/>
          <w:sz w:val="24"/>
          <w:szCs w:val="24"/>
        </w:rPr>
        <w:t xml:space="preserve"> formada no período </w:t>
      </w:r>
      <w:r w:rsidR="00342200">
        <w:rPr>
          <w:rFonts w:ascii="Times New Roman" w:hAnsi="Times New Roman" w:cs="Times New Roman"/>
          <w:color w:val="000000" w:themeColor="text1"/>
          <w:sz w:val="24"/>
          <w:szCs w:val="24"/>
        </w:rPr>
        <w:t>Permiano</w:t>
      </w:r>
      <w:r w:rsidRPr="007E7DE6">
        <w:rPr>
          <w:rFonts w:ascii="Times New Roman" w:hAnsi="Times New Roman" w:cs="Times New Roman"/>
          <w:color w:val="000000" w:themeColor="text1"/>
          <w:sz w:val="24"/>
          <w:szCs w:val="24"/>
        </w:rPr>
        <w:t xml:space="preserve"> há aproximadamente </w:t>
      </w:r>
      <w:r w:rsidR="00342200">
        <w:rPr>
          <w:rFonts w:ascii="Times New Roman" w:hAnsi="Times New Roman" w:cs="Times New Roman"/>
          <w:color w:val="000000" w:themeColor="text1"/>
          <w:sz w:val="24"/>
          <w:szCs w:val="24"/>
        </w:rPr>
        <w:t>280</w:t>
      </w:r>
      <w:r w:rsidRPr="007E7DE6">
        <w:rPr>
          <w:rFonts w:ascii="Times New Roman" w:hAnsi="Times New Roman" w:cs="Times New Roman"/>
          <w:color w:val="000000" w:themeColor="text1"/>
          <w:sz w:val="24"/>
          <w:szCs w:val="24"/>
        </w:rPr>
        <w:t xml:space="preserve"> milhões de anos, abrange </w:t>
      </w:r>
      <w:r w:rsidR="007014D7">
        <w:rPr>
          <w:rFonts w:ascii="Times New Roman" w:hAnsi="Times New Roman" w:cs="Times New Roman"/>
          <w:color w:val="000000" w:themeColor="text1"/>
          <w:sz w:val="24"/>
          <w:szCs w:val="24"/>
        </w:rPr>
        <w:t>34,63</w:t>
      </w:r>
      <w:r w:rsidRPr="007E7DE6">
        <w:rPr>
          <w:rFonts w:ascii="Times New Roman" w:hAnsi="Times New Roman" w:cs="Times New Roman"/>
          <w:color w:val="000000" w:themeColor="text1"/>
          <w:sz w:val="24"/>
          <w:szCs w:val="24"/>
        </w:rPr>
        <w:t>% da área, sendo constituída por arenitos, folhelhos</w:t>
      </w:r>
      <w:r w:rsidR="006E6468">
        <w:rPr>
          <w:rFonts w:ascii="Times New Roman" w:hAnsi="Times New Roman" w:cs="Times New Roman"/>
          <w:color w:val="000000" w:themeColor="text1"/>
          <w:sz w:val="24"/>
          <w:szCs w:val="24"/>
        </w:rPr>
        <w:t>, calcários e silexitos</w:t>
      </w:r>
      <w:r w:rsidRPr="007E7DE6">
        <w:rPr>
          <w:rFonts w:ascii="Times New Roman" w:hAnsi="Times New Roman" w:cs="Times New Roman"/>
          <w:color w:val="000000" w:themeColor="text1"/>
          <w:sz w:val="24"/>
          <w:szCs w:val="24"/>
        </w:rPr>
        <w:t>. Com relação à</w:t>
      </w:r>
      <w:r w:rsidR="00761B0D">
        <w:rPr>
          <w:rFonts w:ascii="Times New Roman" w:hAnsi="Times New Roman" w:cs="Times New Roman"/>
          <w:color w:val="000000" w:themeColor="text1"/>
          <w:sz w:val="24"/>
          <w:szCs w:val="24"/>
        </w:rPr>
        <w:t xml:space="preserve"> </w:t>
      </w:r>
      <w:r w:rsidR="00761B0D" w:rsidRPr="007E7DE6">
        <w:rPr>
          <w:rFonts w:ascii="Times New Roman" w:hAnsi="Times New Roman" w:cs="Times New Roman"/>
          <w:color w:val="000000" w:themeColor="text1"/>
          <w:sz w:val="24"/>
          <w:szCs w:val="24"/>
        </w:rPr>
        <w:t>Formação C</w:t>
      </w:r>
      <w:r w:rsidR="00806F39">
        <w:rPr>
          <w:rFonts w:ascii="Times New Roman" w:hAnsi="Times New Roman" w:cs="Times New Roman"/>
          <w:color w:val="000000" w:themeColor="text1"/>
          <w:sz w:val="24"/>
          <w:szCs w:val="24"/>
        </w:rPr>
        <w:t>orda</w:t>
      </w:r>
      <w:r w:rsidR="00761B0D" w:rsidRPr="007E7DE6">
        <w:rPr>
          <w:rFonts w:ascii="Times New Roman" w:hAnsi="Times New Roman" w:cs="Times New Roman"/>
          <w:color w:val="000000" w:themeColor="text1"/>
          <w:sz w:val="24"/>
          <w:szCs w:val="24"/>
        </w:rPr>
        <w:t xml:space="preserve">, formada no período </w:t>
      </w:r>
      <w:r w:rsidR="00806F39">
        <w:rPr>
          <w:rFonts w:ascii="Times New Roman" w:hAnsi="Times New Roman" w:cs="Times New Roman"/>
          <w:color w:val="000000" w:themeColor="text1"/>
          <w:sz w:val="24"/>
          <w:szCs w:val="24"/>
        </w:rPr>
        <w:t>Jurássico</w:t>
      </w:r>
      <w:r w:rsidR="00761B0D" w:rsidRPr="007E7DE6">
        <w:rPr>
          <w:rFonts w:ascii="Times New Roman" w:hAnsi="Times New Roman" w:cs="Times New Roman"/>
          <w:color w:val="000000" w:themeColor="text1"/>
          <w:sz w:val="24"/>
          <w:szCs w:val="24"/>
        </w:rPr>
        <w:t xml:space="preserve">, </w:t>
      </w:r>
      <w:r w:rsidR="00761B0D" w:rsidRPr="007E7DE6">
        <w:rPr>
          <w:rFonts w:ascii="Times New Roman" w:hAnsi="Times New Roman" w:cs="Times New Roman"/>
          <w:color w:val="000000" w:themeColor="text1"/>
          <w:sz w:val="24"/>
          <w:szCs w:val="24"/>
        </w:rPr>
        <w:lastRenderedPageBreak/>
        <w:t xml:space="preserve">possui em sua ocorrência arenitos, com intercalações de </w:t>
      </w:r>
      <w:r w:rsidR="006E6468">
        <w:rPr>
          <w:rFonts w:ascii="Times New Roman" w:hAnsi="Times New Roman" w:cs="Times New Roman"/>
          <w:color w:val="000000" w:themeColor="text1"/>
          <w:sz w:val="24"/>
          <w:szCs w:val="24"/>
        </w:rPr>
        <w:t>argilitos</w:t>
      </w:r>
      <w:r w:rsidR="00761B0D" w:rsidRPr="007E7DE6">
        <w:rPr>
          <w:rFonts w:ascii="Times New Roman" w:hAnsi="Times New Roman" w:cs="Times New Roman"/>
          <w:color w:val="000000" w:themeColor="text1"/>
          <w:sz w:val="24"/>
          <w:szCs w:val="24"/>
        </w:rPr>
        <w:t xml:space="preserve"> e </w:t>
      </w:r>
      <w:r w:rsidR="006E6468">
        <w:rPr>
          <w:rFonts w:ascii="Times New Roman" w:hAnsi="Times New Roman" w:cs="Times New Roman"/>
          <w:color w:val="000000" w:themeColor="text1"/>
          <w:sz w:val="24"/>
          <w:szCs w:val="24"/>
        </w:rPr>
        <w:t>folhelhos</w:t>
      </w:r>
      <w:r w:rsidR="00761B0D" w:rsidRPr="007E7DE6">
        <w:rPr>
          <w:rFonts w:ascii="Times New Roman" w:hAnsi="Times New Roman" w:cs="Times New Roman"/>
          <w:color w:val="000000" w:themeColor="text1"/>
          <w:sz w:val="24"/>
          <w:szCs w:val="24"/>
        </w:rPr>
        <w:t xml:space="preserve">, sendo que esta unidade ocupa </w:t>
      </w:r>
      <w:r w:rsidR="007014D7">
        <w:rPr>
          <w:rFonts w:ascii="Times New Roman" w:hAnsi="Times New Roman" w:cs="Times New Roman"/>
          <w:color w:val="000000" w:themeColor="text1"/>
          <w:sz w:val="24"/>
          <w:szCs w:val="24"/>
        </w:rPr>
        <w:t>2,44</w:t>
      </w:r>
      <w:r w:rsidR="00761B0D" w:rsidRPr="007E7DE6">
        <w:rPr>
          <w:rFonts w:ascii="Times New Roman" w:hAnsi="Times New Roman" w:cs="Times New Roman"/>
          <w:color w:val="000000" w:themeColor="text1"/>
          <w:sz w:val="24"/>
          <w:szCs w:val="24"/>
        </w:rPr>
        <w:t xml:space="preserve">% na área da </w:t>
      </w:r>
      <w:r w:rsidR="006E6468">
        <w:rPr>
          <w:rFonts w:ascii="Times New Roman" w:hAnsi="Times New Roman" w:cs="Times New Roman"/>
          <w:color w:val="000000" w:themeColor="text1"/>
          <w:sz w:val="24"/>
          <w:szCs w:val="24"/>
        </w:rPr>
        <w:t>micro</w:t>
      </w:r>
      <w:r w:rsidR="00761B0D" w:rsidRPr="007E7DE6">
        <w:rPr>
          <w:rFonts w:ascii="Times New Roman" w:hAnsi="Times New Roman" w:cs="Times New Roman"/>
          <w:color w:val="000000" w:themeColor="text1"/>
          <w:sz w:val="24"/>
          <w:szCs w:val="24"/>
        </w:rPr>
        <w:t xml:space="preserve">bacia estudada, enquanto </w:t>
      </w:r>
      <w:r w:rsidR="006E6468">
        <w:rPr>
          <w:rFonts w:ascii="Times New Roman" w:hAnsi="Times New Roman" w:cs="Times New Roman"/>
          <w:color w:val="000000" w:themeColor="text1"/>
          <w:sz w:val="24"/>
          <w:szCs w:val="24"/>
        </w:rPr>
        <w:t>os Depósitos Aluvionares</w:t>
      </w:r>
      <w:r w:rsidR="00761B0D" w:rsidRPr="007E7DE6">
        <w:rPr>
          <w:rFonts w:ascii="Times New Roman" w:hAnsi="Times New Roman" w:cs="Times New Roman"/>
          <w:color w:val="000000" w:themeColor="text1"/>
          <w:sz w:val="24"/>
          <w:szCs w:val="24"/>
        </w:rPr>
        <w:t>, corresponde</w:t>
      </w:r>
      <w:r w:rsidR="006E6468">
        <w:rPr>
          <w:rFonts w:ascii="Times New Roman" w:hAnsi="Times New Roman" w:cs="Times New Roman"/>
          <w:color w:val="000000" w:themeColor="text1"/>
          <w:sz w:val="24"/>
          <w:szCs w:val="24"/>
        </w:rPr>
        <w:t>m</w:t>
      </w:r>
      <w:r w:rsidR="00761B0D" w:rsidRPr="007E7DE6">
        <w:rPr>
          <w:rFonts w:ascii="Times New Roman" w:hAnsi="Times New Roman" w:cs="Times New Roman"/>
          <w:color w:val="000000" w:themeColor="text1"/>
          <w:sz w:val="24"/>
          <w:szCs w:val="24"/>
        </w:rPr>
        <w:t xml:space="preserve"> a </w:t>
      </w:r>
      <w:r w:rsidR="007014D7">
        <w:rPr>
          <w:rFonts w:ascii="Times New Roman" w:hAnsi="Times New Roman" w:cs="Times New Roman"/>
          <w:color w:val="000000" w:themeColor="text1"/>
          <w:sz w:val="24"/>
          <w:szCs w:val="24"/>
        </w:rPr>
        <w:t>1,45</w:t>
      </w:r>
      <w:r w:rsidR="00761B0D" w:rsidRPr="007E7DE6">
        <w:rPr>
          <w:rFonts w:ascii="Times New Roman" w:hAnsi="Times New Roman" w:cs="Times New Roman"/>
          <w:color w:val="000000" w:themeColor="text1"/>
          <w:sz w:val="24"/>
          <w:szCs w:val="24"/>
        </w:rPr>
        <w:t xml:space="preserve">% da área e sua ocorrência diz respeito </w:t>
      </w:r>
      <w:r w:rsidR="007014D7">
        <w:rPr>
          <w:rFonts w:ascii="Times New Roman" w:hAnsi="Times New Roman" w:cs="Times New Roman"/>
          <w:color w:val="000000" w:themeColor="text1"/>
          <w:sz w:val="24"/>
          <w:szCs w:val="24"/>
        </w:rPr>
        <w:t>à areias, cascalhos e níveis de argilas</w:t>
      </w:r>
      <w:r w:rsidR="00761B0D" w:rsidRPr="007E7DE6">
        <w:rPr>
          <w:rFonts w:ascii="Times New Roman" w:hAnsi="Times New Roman" w:cs="Times New Roman"/>
          <w:color w:val="000000" w:themeColor="text1"/>
          <w:sz w:val="24"/>
          <w:szCs w:val="24"/>
        </w:rPr>
        <w:t>.</w:t>
      </w:r>
    </w:p>
    <w:p w14:paraId="11DD175F" w14:textId="1F086047" w:rsidR="003007E3" w:rsidRDefault="003007E3" w:rsidP="00AF2F9C">
      <w:pPr>
        <w:pStyle w:val="Corpodetexto"/>
        <w:spacing w:before="1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7D7DF34" wp14:editId="34579553">
            <wp:extent cx="2701290" cy="2011680"/>
            <wp:effectExtent l="19050" t="19050" r="381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1290" cy="2011680"/>
                    </a:xfrm>
                    <a:prstGeom prst="rect">
                      <a:avLst/>
                    </a:prstGeom>
                    <a:ln>
                      <a:solidFill>
                        <a:schemeClr val="tx1"/>
                      </a:solid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5638AAD6" wp14:editId="223FBCCB">
            <wp:extent cx="2708910" cy="2010410"/>
            <wp:effectExtent l="19050" t="19050" r="0"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8910" cy="2010410"/>
                    </a:xfrm>
                    <a:prstGeom prst="rect">
                      <a:avLst/>
                    </a:prstGeom>
                    <a:ln>
                      <a:solidFill>
                        <a:schemeClr val="tx1"/>
                      </a:solidFill>
                    </a:ln>
                  </pic:spPr>
                </pic:pic>
              </a:graphicData>
            </a:graphic>
          </wp:inline>
        </w:drawing>
      </w:r>
    </w:p>
    <w:p w14:paraId="78641513" w14:textId="7C3020E5" w:rsidR="00AF2F9C" w:rsidRPr="00761B0D" w:rsidRDefault="003007E3" w:rsidP="003007E3">
      <w:pPr>
        <w:pStyle w:val="Corpodetexto"/>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Figura 2: </w:t>
      </w:r>
      <w:r w:rsidR="00AF2F9C">
        <w:rPr>
          <w:rFonts w:ascii="Times New Roman" w:hAnsi="Times New Roman" w:cs="Times New Roman"/>
          <w:color w:val="000000" w:themeColor="text1"/>
          <w:sz w:val="24"/>
          <w:szCs w:val="24"/>
        </w:rPr>
        <w:t>Fotografias que destacam a</w:t>
      </w:r>
      <w:r w:rsidR="00882340">
        <w:rPr>
          <w:rFonts w:ascii="Times New Roman" w:hAnsi="Times New Roman" w:cs="Times New Roman"/>
          <w:color w:val="000000" w:themeColor="text1"/>
          <w:sz w:val="24"/>
          <w:szCs w:val="24"/>
        </w:rPr>
        <w:t>s</w:t>
      </w:r>
      <w:r w:rsidR="00AF2F9C">
        <w:rPr>
          <w:rFonts w:ascii="Times New Roman" w:hAnsi="Times New Roman" w:cs="Times New Roman"/>
          <w:color w:val="000000" w:themeColor="text1"/>
          <w:sz w:val="24"/>
          <w:szCs w:val="24"/>
        </w:rPr>
        <w:t xml:space="preserve"> Formaç</w:t>
      </w:r>
      <w:r w:rsidR="00882340">
        <w:rPr>
          <w:rFonts w:ascii="Times New Roman" w:hAnsi="Times New Roman" w:cs="Times New Roman"/>
          <w:color w:val="000000" w:themeColor="text1"/>
          <w:sz w:val="24"/>
          <w:szCs w:val="24"/>
        </w:rPr>
        <w:t>ões Geológicas</w:t>
      </w:r>
      <w:r w:rsidR="00AF2F9C">
        <w:rPr>
          <w:rFonts w:ascii="Times New Roman" w:hAnsi="Times New Roman" w:cs="Times New Roman"/>
          <w:color w:val="000000" w:themeColor="text1"/>
          <w:sz w:val="24"/>
          <w:szCs w:val="24"/>
        </w:rPr>
        <w:t xml:space="preserve"> Piauí (A) e </w:t>
      </w:r>
      <w:r w:rsidR="00882340">
        <w:rPr>
          <w:rFonts w:ascii="Times New Roman" w:hAnsi="Times New Roman" w:cs="Times New Roman"/>
          <w:color w:val="000000" w:themeColor="text1"/>
          <w:sz w:val="24"/>
          <w:szCs w:val="24"/>
        </w:rPr>
        <w:t>P</w:t>
      </w:r>
      <w:r w:rsidR="00AF2F9C">
        <w:rPr>
          <w:rFonts w:ascii="Times New Roman" w:hAnsi="Times New Roman" w:cs="Times New Roman"/>
          <w:color w:val="000000" w:themeColor="text1"/>
          <w:sz w:val="24"/>
          <w:szCs w:val="24"/>
        </w:rPr>
        <w:t>edra de Fogo (B)</w:t>
      </w:r>
    </w:p>
    <w:p w14:paraId="4BD2B8A1" w14:textId="77777777" w:rsidR="00B57448" w:rsidRPr="00B57448" w:rsidRDefault="00B57448" w:rsidP="00B57448">
      <w:pPr>
        <w:pStyle w:val="Corpodetexto"/>
        <w:spacing w:line="360" w:lineRule="auto"/>
        <w:ind w:firstLine="709"/>
        <w:jc w:val="both"/>
        <w:rPr>
          <w:rFonts w:ascii="Times New Roman" w:hAnsi="Times New Roman" w:cs="Times New Roman"/>
          <w:color w:val="FF0000"/>
          <w:sz w:val="24"/>
          <w:szCs w:val="24"/>
        </w:rPr>
      </w:pPr>
      <w:r w:rsidRPr="00B57448">
        <w:rPr>
          <w:rFonts w:ascii="Times New Roman" w:hAnsi="Times New Roman" w:cs="Times New Roman"/>
          <w:sz w:val="24"/>
          <w:szCs w:val="24"/>
        </w:rPr>
        <w:t>No que concerne às características geomorfológicas, na microbacia são identificadas as seguintes unidades de relevo, conforme Lima (2011): planícies e terraços fluviais; morros com tendência ao arredondamento; morros com topos achatados e superfícies intensamente retrabalhada pela drenagem.</w:t>
      </w:r>
      <w:r w:rsidRPr="00B57448">
        <w:rPr>
          <w:rFonts w:ascii="Times New Roman" w:hAnsi="Times New Roman" w:cs="Times New Roman"/>
          <w:color w:val="FF0000"/>
          <w:sz w:val="24"/>
          <w:szCs w:val="24"/>
        </w:rPr>
        <w:t xml:space="preserve"> </w:t>
      </w:r>
    </w:p>
    <w:p w14:paraId="6E01CAC2" w14:textId="0551C457" w:rsidR="00B57448" w:rsidRDefault="00B57448" w:rsidP="00B57448">
      <w:pPr>
        <w:pStyle w:val="Corpodetexto"/>
        <w:spacing w:line="360" w:lineRule="auto"/>
        <w:ind w:firstLine="709"/>
        <w:jc w:val="both"/>
        <w:rPr>
          <w:rFonts w:ascii="Times New Roman" w:hAnsi="Times New Roman" w:cs="Times New Roman"/>
          <w:sz w:val="24"/>
          <w:szCs w:val="24"/>
        </w:rPr>
      </w:pPr>
      <w:r w:rsidRPr="00B57448">
        <w:rPr>
          <w:rFonts w:ascii="Times New Roman" w:hAnsi="Times New Roman" w:cs="Times New Roman"/>
          <w:sz w:val="24"/>
          <w:szCs w:val="24"/>
        </w:rPr>
        <w:t>O clima é do tipo tropical, com altas temperaturas no período sem chuvas, principalmente de setembro a dezembro, com temperaturas variando de 26° a 38ºC; no entanto, de janeiro a abril ocorre o período de maior incidência de precipitação, com influência da Zona de Convergência Intertopical – ZCIT, que é o sistema atmosférico predominante para a formação de chuvas no local (SOUSA, 2016).</w:t>
      </w:r>
    </w:p>
    <w:p w14:paraId="21A28A55" w14:textId="77777777" w:rsidR="007014D7" w:rsidRDefault="00620E59" w:rsidP="00620E59">
      <w:pPr>
        <w:adjustRightInd w:val="0"/>
        <w:spacing w:line="360" w:lineRule="auto"/>
        <w:ind w:firstLine="709"/>
        <w:jc w:val="both"/>
        <w:rPr>
          <w:rFonts w:ascii="Times New Roman" w:hAnsi="Times New Roman" w:cs="Times New Roman"/>
          <w:sz w:val="24"/>
          <w:szCs w:val="24"/>
        </w:rPr>
      </w:pPr>
      <w:r>
        <w:rPr>
          <w:rFonts w:ascii="TimesNewRomanPSMT" w:hAnsi="TimesNewRomanPSMT" w:cs="TimesNewRomanPSMT"/>
          <w:sz w:val="24"/>
          <w:szCs w:val="24"/>
        </w:rPr>
        <w:t xml:space="preserve">Por sua vez, quanto às características </w:t>
      </w:r>
      <w:r w:rsidR="007014D7">
        <w:rPr>
          <w:rFonts w:ascii="TimesNewRomanPSMT" w:hAnsi="TimesNewRomanPSMT" w:cs="TimesNewRomanPSMT"/>
          <w:sz w:val="24"/>
          <w:szCs w:val="24"/>
        </w:rPr>
        <w:t>dos</w:t>
      </w:r>
      <w:r w:rsidR="00B57448" w:rsidRPr="00B57448">
        <w:rPr>
          <w:rFonts w:ascii="Times New Roman" w:hAnsi="Times New Roman" w:cs="Times New Roman"/>
          <w:sz w:val="24"/>
          <w:szCs w:val="24"/>
        </w:rPr>
        <w:t xml:space="preserve"> tipos de solos </w:t>
      </w:r>
      <w:r w:rsidR="007014D7">
        <w:rPr>
          <w:rFonts w:ascii="Times New Roman" w:hAnsi="Times New Roman" w:cs="Times New Roman"/>
          <w:sz w:val="24"/>
          <w:szCs w:val="24"/>
        </w:rPr>
        <w:t>na</w:t>
      </w:r>
      <w:r w:rsidR="00B57448" w:rsidRPr="00B57448">
        <w:rPr>
          <w:rFonts w:ascii="Times New Roman" w:hAnsi="Times New Roman" w:cs="Times New Roman"/>
          <w:sz w:val="24"/>
          <w:szCs w:val="24"/>
        </w:rPr>
        <w:t xml:space="preserve"> </w:t>
      </w:r>
      <w:r>
        <w:rPr>
          <w:rFonts w:ascii="Times New Roman" w:hAnsi="Times New Roman" w:cs="Times New Roman"/>
          <w:sz w:val="24"/>
          <w:szCs w:val="24"/>
        </w:rPr>
        <w:t>micro</w:t>
      </w:r>
      <w:r w:rsidR="00B57448" w:rsidRPr="00B57448">
        <w:rPr>
          <w:rFonts w:ascii="Times New Roman" w:hAnsi="Times New Roman" w:cs="Times New Roman"/>
          <w:sz w:val="24"/>
          <w:szCs w:val="24"/>
        </w:rPr>
        <w:t xml:space="preserve">bacia </w:t>
      </w:r>
      <w:r w:rsidR="007014D7">
        <w:rPr>
          <w:rFonts w:ascii="Times New Roman" w:hAnsi="Times New Roman" w:cs="Times New Roman"/>
          <w:sz w:val="24"/>
          <w:szCs w:val="24"/>
        </w:rPr>
        <w:t xml:space="preserve">do riacho Roncador ocorrem </w:t>
      </w:r>
      <w:r w:rsidR="00B57448" w:rsidRPr="00B57448">
        <w:rPr>
          <w:rFonts w:ascii="Times New Roman" w:hAnsi="Times New Roman" w:cs="Times New Roman"/>
          <w:sz w:val="24"/>
          <w:szCs w:val="24"/>
        </w:rPr>
        <w:t xml:space="preserve">os Latossolos Amarelo Distróficos e os Plintossolos Pétrico Concrecionário. </w:t>
      </w:r>
      <w:r w:rsidR="007014D7">
        <w:rPr>
          <w:rFonts w:ascii="Times New Roman" w:hAnsi="Times New Roman" w:cs="Times New Roman"/>
          <w:sz w:val="24"/>
          <w:szCs w:val="24"/>
        </w:rPr>
        <w:t>Os Latossolos que ocupam 71,60% da área da microbacia se caracterizam</w:t>
      </w:r>
      <w:r w:rsidR="00B57448" w:rsidRPr="00B57448">
        <w:rPr>
          <w:rFonts w:ascii="Times New Roman" w:hAnsi="Times New Roman" w:cs="Times New Roman"/>
          <w:sz w:val="24"/>
          <w:szCs w:val="24"/>
        </w:rPr>
        <w:t xml:space="preserve"> </w:t>
      </w:r>
      <w:r w:rsidR="007014D7">
        <w:rPr>
          <w:rFonts w:ascii="Times New Roman" w:hAnsi="Times New Roman" w:cs="Times New Roman"/>
          <w:sz w:val="24"/>
          <w:szCs w:val="24"/>
        </w:rPr>
        <w:t xml:space="preserve">pelo </w:t>
      </w:r>
      <w:r w:rsidR="00B57448" w:rsidRPr="00B57448">
        <w:rPr>
          <w:rFonts w:ascii="Times New Roman" w:hAnsi="Times New Roman" w:cs="Times New Roman"/>
          <w:sz w:val="24"/>
          <w:szCs w:val="24"/>
        </w:rPr>
        <w:t>envelhecimento em decorrência da pouca resistência ao intemperismo,</w:t>
      </w:r>
      <w:r w:rsidR="007014D7">
        <w:rPr>
          <w:rFonts w:ascii="Times New Roman" w:hAnsi="Times New Roman" w:cs="Times New Roman"/>
          <w:sz w:val="24"/>
          <w:szCs w:val="24"/>
        </w:rPr>
        <w:t xml:space="preserve"> sendo</w:t>
      </w:r>
      <w:r w:rsidR="00B57448" w:rsidRPr="00B57448">
        <w:rPr>
          <w:rFonts w:ascii="Times New Roman" w:hAnsi="Times New Roman" w:cs="Times New Roman"/>
          <w:sz w:val="24"/>
          <w:szCs w:val="24"/>
        </w:rPr>
        <w:t xml:space="preserve"> típicos de regiões com clima predominantemente tropical, como o caso do local pesquisado. A coloração amarela se dá em decorrência do volume de argila presente no solo, considerado distrófico por ser um solo ácido com saturação de base abaixo de 50%, estes </w:t>
      </w:r>
      <w:r w:rsidR="00B57448" w:rsidRPr="00B57448">
        <w:rPr>
          <w:rFonts w:ascii="Times New Roman" w:hAnsi="Times New Roman" w:cs="Times New Roman"/>
          <w:sz w:val="24"/>
          <w:szCs w:val="24"/>
        </w:rPr>
        <w:lastRenderedPageBreak/>
        <w:t xml:space="preserve">solos são encontrados na parte mais próxima da vazão do riacho na bacia. </w:t>
      </w:r>
    </w:p>
    <w:p w14:paraId="55CC5F40" w14:textId="00ECBF66" w:rsidR="00B57448" w:rsidRPr="00620E59" w:rsidRDefault="00B57448" w:rsidP="00620E59">
      <w:pPr>
        <w:adjustRightInd w:val="0"/>
        <w:spacing w:line="360" w:lineRule="auto"/>
        <w:ind w:firstLine="709"/>
        <w:jc w:val="both"/>
        <w:rPr>
          <w:rFonts w:ascii="TimesNewRomanPSMT" w:hAnsi="TimesNewRomanPSMT" w:cs="TimesNewRomanPSMT"/>
          <w:color w:val="000000"/>
          <w:sz w:val="24"/>
          <w:szCs w:val="24"/>
        </w:rPr>
      </w:pPr>
      <w:r w:rsidRPr="00B57448">
        <w:rPr>
          <w:rFonts w:ascii="Times New Roman" w:hAnsi="Times New Roman" w:cs="Times New Roman"/>
          <w:sz w:val="24"/>
          <w:szCs w:val="24"/>
        </w:rPr>
        <w:t xml:space="preserve">O que concerne os Plintossolos Pétricos Concrecionários, </w:t>
      </w:r>
      <w:r w:rsidR="007014D7">
        <w:rPr>
          <w:rFonts w:ascii="Times New Roman" w:hAnsi="Times New Roman" w:cs="Times New Roman"/>
          <w:sz w:val="24"/>
          <w:szCs w:val="24"/>
        </w:rPr>
        <w:t>esses solos</w:t>
      </w:r>
      <w:r w:rsidRPr="00B57448">
        <w:rPr>
          <w:rFonts w:ascii="Times New Roman" w:hAnsi="Times New Roman" w:cs="Times New Roman"/>
          <w:sz w:val="24"/>
          <w:szCs w:val="24"/>
        </w:rPr>
        <w:t xml:space="preserve"> </w:t>
      </w:r>
      <w:r w:rsidR="007014D7">
        <w:rPr>
          <w:rFonts w:ascii="Times New Roman" w:hAnsi="Times New Roman" w:cs="Times New Roman"/>
          <w:sz w:val="24"/>
          <w:szCs w:val="24"/>
        </w:rPr>
        <w:t>são</w:t>
      </w:r>
      <w:r w:rsidRPr="00B57448">
        <w:rPr>
          <w:rFonts w:ascii="Times New Roman" w:hAnsi="Times New Roman" w:cs="Times New Roman"/>
          <w:sz w:val="24"/>
          <w:szCs w:val="24"/>
        </w:rPr>
        <w:t xml:space="preserve"> mal drenados</w:t>
      </w:r>
      <w:r w:rsidR="007014D7">
        <w:rPr>
          <w:rFonts w:ascii="Times New Roman" w:hAnsi="Times New Roman" w:cs="Times New Roman"/>
          <w:sz w:val="24"/>
          <w:szCs w:val="24"/>
        </w:rPr>
        <w:t xml:space="preserve">, apresentando </w:t>
      </w:r>
      <w:r w:rsidRPr="00B57448">
        <w:rPr>
          <w:rFonts w:ascii="Times New Roman" w:hAnsi="Times New Roman" w:cs="Times New Roman"/>
          <w:sz w:val="24"/>
          <w:szCs w:val="24"/>
        </w:rPr>
        <w:t xml:space="preserve">restrições ao uso agrícola pelas limitações ao uso de equipamentos. </w:t>
      </w:r>
      <w:r w:rsidR="007014D7">
        <w:rPr>
          <w:rFonts w:ascii="Times New Roman" w:hAnsi="Times New Roman" w:cs="Times New Roman"/>
          <w:sz w:val="24"/>
          <w:szCs w:val="24"/>
        </w:rPr>
        <w:t>E</w:t>
      </w:r>
      <w:r w:rsidRPr="00B57448">
        <w:rPr>
          <w:rFonts w:ascii="Times New Roman" w:hAnsi="Times New Roman" w:cs="Times New Roman"/>
          <w:sz w:val="24"/>
          <w:szCs w:val="24"/>
        </w:rPr>
        <w:t>stão localizados em áreas mais afastadas do leito dos riachos</w:t>
      </w:r>
      <w:r w:rsidR="007014D7">
        <w:rPr>
          <w:rFonts w:ascii="Times New Roman" w:hAnsi="Times New Roman" w:cs="Times New Roman"/>
          <w:sz w:val="24"/>
          <w:szCs w:val="24"/>
        </w:rPr>
        <w:t>, com uma abrangência de 28,40%</w:t>
      </w:r>
      <w:r w:rsidR="00D55D5B">
        <w:rPr>
          <w:rFonts w:ascii="Times New Roman" w:hAnsi="Times New Roman" w:cs="Times New Roman"/>
          <w:sz w:val="24"/>
          <w:szCs w:val="24"/>
        </w:rPr>
        <w:t xml:space="preserve"> na área da microbacia</w:t>
      </w:r>
      <w:r w:rsidRPr="00B57448">
        <w:rPr>
          <w:rFonts w:ascii="Times New Roman" w:hAnsi="Times New Roman" w:cs="Times New Roman"/>
          <w:sz w:val="24"/>
          <w:szCs w:val="24"/>
        </w:rPr>
        <w:t>.</w:t>
      </w:r>
    </w:p>
    <w:p w14:paraId="1C6EEDF3" w14:textId="129AA7B4" w:rsidR="00B57448" w:rsidRPr="00B57448" w:rsidRDefault="00B57448" w:rsidP="00B57448">
      <w:pPr>
        <w:pStyle w:val="Corpodetexto"/>
        <w:spacing w:line="360" w:lineRule="auto"/>
        <w:ind w:firstLine="709"/>
        <w:jc w:val="both"/>
        <w:rPr>
          <w:rFonts w:ascii="Times New Roman" w:hAnsi="Times New Roman" w:cs="Times New Roman"/>
          <w:sz w:val="24"/>
          <w:szCs w:val="24"/>
        </w:rPr>
      </w:pPr>
      <w:r w:rsidRPr="00B57448">
        <w:rPr>
          <w:rFonts w:ascii="Times New Roman" w:hAnsi="Times New Roman" w:cs="Times New Roman"/>
          <w:sz w:val="24"/>
          <w:szCs w:val="24"/>
        </w:rPr>
        <w:t>Já a vegetação que se encontra associada aos outros condicionantes físicos se caracteriza por uma área de transição entre biomas, com espécies do cerrado, caatinga e mata dos cocais. Apresentando, assim, espécies vegetais</w:t>
      </w:r>
      <w:r w:rsidRPr="00B57448">
        <w:rPr>
          <w:rFonts w:ascii="Times New Roman" w:hAnsi="Times New Roman" w:cs="Times New Roman"/>
          <w:color w:val="FF0000"/>
          <w:sz w:val="24"/>
          <w:szCs w:val="24"/>
        </w:rPr>
        <w:t xml:space="preserve"> </w:t>
      </w:r>
      <w:r w:rsidRPr="00B57448">
        <w:rPr>
          <w:rFonts w:ascii="Times New Roman" w:hAnsi="Times New Roman" w:cs="Times New Roman"/>
          <w:sz w:val="24"/>
          <w:szCs w:val="24"/>
        </w:rPr>
        <w:t xml:space="preserve">diversificadas, porém, condicionada e fortemente influenciada às dinâmicas climáticas e aos demais fatores locais como solos e ações antrópicas diversas. Entre as espécies que podem ser identificadas </w:t>
      </w:r>
      <w:r w:rsidR="000B3307">
        <w:rPr>
          <w:rFonts w:ascii="Times New Roman" w:hAnsi="Times New Roman" w:cs="Times New Roman"/>
          <w:sz w:val="24"/>
          <w:szCs w:val="24"/>
        </w:rPr>
        <w:t xml:space="preserve">na área da microbacia do Roncador </w:t>
      </w:r>
      <w:r w:rsidRPr="00B57448">
        <w:rPr>
          <w:rFonts w:ascii="Times New Roman" w:hAnsi="Times New Roman" w:cs="Times New Roman"/>
          <w:sz w:val="24"/>
          <w:szCs w:val="24"/>
        </w:rPr>
        <w:t>destacam-se: babaçu (</w:t>
      </w:r>
      <w:r w:rsidRPr="00B57448">
        <w:rPr>
          <w:rFonts w:ascii="Times New Roman" w:hAnsi="Times New Roman" w:cs="Times New Roman"/>
          <w:i/>
          <w:iCs/>
          <w:sz w:val="24"/>
          <w:szCs w:val="24"/>
        </w:rPr>
        <w:t>Attaleaspeciosa</w:t>
      </w:r>
      <w:r w:rsidRPr="00B57448">
        <w:rPr>
          <w:rFonts w:ascii="Times New Roman" w:hAnsi="Times New Roman" w:cs="Times New Roman"/>
          <w:sz w:val="24"/>
          <w:szCs w:val="24"/>
        </w:rPr>
        <w:t>), pequizeiro (</w:t>
      </w:r>
      <w:r w:rsidRPr="00B57448">
        <w:rPr>
          <w:rFonts w:ascii="Times New Roman" w:hAnsi="Times New Roman" w:cs="Times New Roman"/>
          <w:i/>
          <w:iCs/>
          <w:sz w:val="24"/>
          <w:szCs w:val="24"/>
        </w:rPr>
        <w:t>Caryocar brasiliense</w:t>
      </w:r>
      <w:r w:rsidRPr="00B57448">
        <w:rPr>
          <w:rFonts w:ascii="Times New Roman" w:hAnsi="Times New Roman" w:cs="Times New Roman"/>
          <w:sz w:val="24"/>
          <w:szCs w:val="24"/>
        </w:rPr>
        <w:t>), ipê-amarelo (</w:t>
      </w:r>
      <w:r w:rsidRPr="00B57448">
        <w:rPr>
          <w:rFonts w:ascii="Times New Roman" w:hAnsi="Times New Roman" w:cs="Times New Roman"/>
          <w:i/>
          <w:iCs/>
          <w:sz w:val="24"/>
          <w:szCs w:val="24"/>
        </w:rPr>
        <w:t>Tabebuia aurea</w:t>
      </w:r>
      <w:r w:rsidRPr="00B57448">
        <w:rPr>
          <w:rFonts w:ascii="Times New Roman" w:hAnsi="Times New Roman" w:cs="Times New Roman"/>
          <w:sz w:val="24"/>
          <w:szCs w:val="24"/>
        </w:rPr>
        <w:t>), buriti (</w:t>
      </w:r>
      <w:r w:rsidRPr="00B57448">
        <w:rPr>
          <w:rFonts w:ascii="Times New Roman" w:hAnsi="Times New Roman" w:cs="Times New Roman"/>
          <w:i/>
          <w:iCs/>
          <w:sz w:val="24"/>
          <w:szCs w:val="24"/>
        </w:rPr>
        <w:t>Mauritia flexuosa</w:t>
      </w:r>
      <w:r w:rsidRPr="00B57448">
        <w:rPr>
          <w:rFonts w:ascii="Times New Roman" w:hAnsi="Times New Roman" w:cs="Times New Roman"/>
          <w:sz w:val="24"/>
          <w:szCs w:val="24"/>
        </w:rPr>
        <w:t>) e faveira ou fava de bolota (</w:t>
      </w:r>
      <w:r w:rsidRPr="00B57448">
        <w:rPr>
          <w:rFonts w:ascii="Times New Roman" w:hAnsi="Times New Roman" w:cs="Times New Roman"/>
          <w:i/>
          <w:iCs/>
          <w:sz w:val="24"/>
          <w:szCs w:val="24"/>
        </w:rPr>
        <w:t>ParkiaplatycephalaBenth</w:t>
      </w:r>
      <w:r w:rsidRPr="00B57448">
        <w:rPr>
          <w:rFonts w:ascii="Times New Roman" w:hAnsi="Times New Roman" w:cs="Times New Roman"/>
          <w:sz w:val="24"/>
          <w:szCs w:val="24"/>
        </w:rPr>
        <w:t>).</w:t>
      </w:r>
    </w:p>
    <w:p w14:paraId="66AB32A1" w14:textId="41F844D5" w:rsidR="00B57448" w:rsidRPr="00830AC3" w:rsidRDefault="00B57448" w:rsidP="00B57448">
      <w:pPr>
        <w:adjustRightInd w:val="0"/>
        <w:spacing w:before="120" w:after="120" w:line="360" w:lineRule="auto"/>
        <w:jc w:val="both"/>
        <w:rPr>
          <w:rFonts w:ascii="Times New Roman" w:hAnsi="Times New Roman" w:cs="Times New Roman"/>
          <w:b/>
          <w:iCs/>
          <w:color w:val="000000"/>
          <w:sz w:val="24"/>
          <w:szCs w:val="24"/>
        </w:rPr>
      </w:pPr>
      <w:r w:rsidRPr="00830AC3">
        <w:rPr>
          <w:rFonts w:ascii="Times New Roman" w:hAnsi="Times New Roman" w:cs="Times New Roman"/>
          <w:b/>
          <w:iCs/>
          <w:color w:val="000000"/>
          <w:sz w:val="24"/>
          <w:szCs w:val="24"/>
        </w:rPr>
        <w:t xml:space="preserve">Impactos </w:t>
      </w:r>
      <w:r w:rsidR="00620E59" w:rsidRPr="00830AC3">
        <w:rPr>
          <w:rFonts w:ascii="Times New Roman" w:hAnsi="Times New Roman" w:cs="Times New Roman"/>
          <w:b/>
          <w:iCs/>
          <w:color w:val="000000"/>
          <w:sz w:val="24"/>
          <w:szCs w:val="24"/>
        </w:rPr>
        <w:t>Socioa</w:t>
      </w:r>
      <w:r w:rsidRPr="00830AC3">
        <w:rPr>
          <w:rFonts w:ascii="Times New Roman" w:hAnsi="Times New Roman" w:cs="Times New Roman"/>
          <w:b/>
          <w:iCs/>
          <w:color w:val="000000"/>
          <w:sz w:val="24"/>
          <w:szCs w:val="24"/>
        </w:rPr>
        <w:t>mbientais n</w:t>
      </w:r>
      <w:r w:rsidR="00620E59" w:rsidRPr="00830AC3">
        <w:rPr>
          <w:rFonts w:ascii="Times New Roman" w:hAnsi="Times New Roman" w:cs="Times New Roman"/>
          <w:b/>
          <w:iCs/>
          <w:color w:val="000000"/>
          <w:sz w:val="24"/>
          <w:szCs w:val="24"/>
        </w:rPr>
        <w:t>a microbacia do</w:t>
      </w:r>
      <w:r w:rsidRPr="00830AC3">
        <w:rPr>
          <w:rFonts w:ascii="Times New Roman" w:hAnsi="Times New Roman" w:cs="Times New Roman"/>
          <w:b/>
          <w:iCs/>
          <w:color w:val="000000"/>
          <w:sz w:val="24"/>
          <w:szCs w:val="24"/>
        </w:rPr>
        <w:t xml:space="preserve"> riacho Roncador</w:t>
      </w:r>
    </w:p>
    <w:p w14:paraId="50C242E6" w14:textId="5DC8AE1D" w:rsidR="00B57448" w:rsidRPr="00B57448" w:rsidRDefault="00CF28B8" w:rsidP="00B57448">
      <w:pPr>
        <w:pStyle w:val="Corpodetexto"/>
        <w:spacing w:line="360" w:lineRule="auto"/>
        <w:ind w:firstLine="709"/>
        <w:jc w:val="both"/>
        <w:rPr>
          <w:rFonts w:ascii="Times New Roman" w:hAnsi="Times New Roman" w:cs="Times New Roman"/>
          <w:sz w:val="24"/>
          <w:szCs w:val="24"/>
        </w:rPr>
      </w:pPr>
      <w:r w:rsidRPr="00CF28B8">
        <w:rPr>
          <w:rFonts w:ascii="Times New Roman" w:hAnsi="Times New Roman" w:cs="Times New Roman"/>
          <w:sz w:val="24"/>
          <w:szCs w:val="24"/>
        </w:rPr>
        <w:t>A partir dos trabalhos de campo realizados foram identificados vários tipos de problemas socioambientais, ou impactos ambientais negativos que afetam as paisagens da microbacia e no próprio ri</w:t>
      </w:r>
      <w:r w:rsidR="006B432B">
        <w:rPr>
          <w:rFonts w:ascii="Times New Roman" w:hAnsi="Times New Roman" w:cs="Times New Roman"/>
          <w:sz w:val="24"/>
          <w:szCs w:val="24"/>
        </w:rPr>
        <w:t xml:space="preserve">acho </w:t>
      </w:r>
      <w:r w:rsidRPr="00CF28B8">
        <w:rPr>
          <w:rFonts w:ascii="Times New Roman" w:hAnsi="Times New Roman" w:cs="Times New Roman"/>
          <w:sz w:val="24"/>
          <w:szCs w:val="24"/>
        </w:rPr>
        <w:t xml:space="preserve">Roncador, principalmente na zona </w:t>
      </w:r>
      <w:r w:rsidR="006B432B">
        <w:rPr>
          <w:rFonts w:ascii="Times New Roman" w:hAnsi="Times New Roman" w:cs="Times New Roman"/>
          <w:sz w:val="24"/>
          <w:szCs w:val="24"/>
        </w:rPr>
        <w:t>rural</w:t>
      </w:r>
      <w:r w:rsidRPr="00CF28B8">
        <w:rPr>
          <w:rFonts w:ascii="Times New Roman" w:hAnsi="Times New Roman" w:cs="Times New Roman"/>
          <w:sz w:val="24"/>
          <w:szCs w:val="24"/>
        </w:rPr>
        <w:t xml:space="preserve"> do município de Nazária.</w:t>
      </w:r>
      <w:r>
        <w:rPr>
          <w:rFonts w:ascii="Times New Roman" w:hAnsi="Times New Roman" w:cs="Times New Roman"/>
          <w:sz w:val="24"/>
          <w:szCs w:val="24"/>
        </w:rPr>
        <w:t xml:space="preserve"> </w:t>
      </w:r>
    </w:p>
    <w:p w14:paraId="478D476C" w14:textId="307D4141" w:rsidR="00B57448" w:rsidRPr="00B57448" w:rsidRDefault="00B57448" w:rsidP="00B57448">
      <w:pPr>
        <w:pStyle w:val="Standard"/>
        <w:spacing w:after="120" w:line="360" w:lineRule="auto"/>
        <w:ind w:firstLine="709"/>
        <w:jc w:val="both"/>
        <w:rPr>
          <w:rFonts w:ascii="Times New Roman" w:hAnsi="Times New Roman" w:cs="Times New Roman"/>
        </w:rPr>
      </w:pPr>
      <w:r w:rsidRPr="00B57448">
        <w:rPr>
          <w:rFonts w:ascii="Times New Roman" w:hAnsi="Times New Roman" w:cs="Times New Roman"/>
        </w:rPr>
        <w:t xml:space="preserve">Contatou-se ao longo de trechos do riacho Roncador na área rural de Nazária a presença de algumas barragens, além de outras barreiras (Figura 2), como forma de conter o fluxo de água do riacho. Tendo em vista </w:t>
      </w:r>
      <w:r w:rsidR="00645F66" w:rsidRPr="00B57448">
        <w:rPr>
          <w:rFonts w:ascii="Times New Roman" w:hAnsi="Times New Roman" w:cs="Times New Roman"/>
        </w:rPr>
        <w:t>que muitas</w:t>
      </w:r>
      <w:r w:rsidRPr="00B57448">
        <w:rPr>
          <w:rFonts w:ascii="Times New Roman" w:hAnsi="Times New Roman" w:cs="Times New Roman"/>
        </w:rPr>
        <w:t xml:space="preserve"> dessas barreiras foram construídas sem</w:t>
      </w:r>
      <w:r w:rsidRPr="00B57448">
        <w:rPr>
          <w:rFonts w:ascii="Times New Roman" w:hAnsi="Times New Roman" w:cs="Times New Roman"/>
          <w:color w:val="FF0000"/>
        </w:rPr>
        <w:t xml:space="preserve"> </w:t>
      </w:r>
      <w:r w:rsidRPr="00B57448">
        <w:rPr>
          <w:rFonts w:ascii="Times New Roman" w:hAnsi="Times New Roman" w:cs="Times New Roman"/>
        </w:rPr>
        <w:t>planejamento ou estudo sobre os possíveis impactos ambientais negativos delas decorrentes, pois obras indevidas ocasionam prejuízos ao escoamento das águas, afetando a morfodinâmica do Roncador, além de interferir nas formações vegetais ciliares colaborando para ampliar o assoreamento do solo marginal do riacho, sendo a maioria dessas barragens</w:t>
      </w:r>
      <w:r w:rsidRPr="00B57448">
        <w:rPr>
          <w:rFonts w:ascii="Times New Roman" w:hAnsi="Times New Roman" w:cs="Times New Roman"/>
          <w:color w:val="FF0000"/>
        </w:rPr>
        <w:t xml:space="preserve"> </w:t>
      </w:r>
      <w:r w:rsidRPr="00B57448">
        <w:rPr>
          <w:rFonts w:ascii="Times New Roman" w:hAnsi="Times New Roman" w:cs="Times New Roman"/>
        </w:rPr>
        <w:t>construídas em áreas próximas a sítios e a residências</w:t>
      </w:r>
      <w:r w:rsidR="00645F66">
        <w:rPr>
          <w:rFonts w:ascii="Times New Roman" w:hAnsi="Times New Roman" w:cs="Times New Roman"/>
        </w:rPr>
        <w:t>.</w:t>
      </w:r>
    </w:p>
    <w:p w14:paraId="11F9DA38" w14:textId="77777777" w:rsidR="00B57448" w:rsidRDefault="00B57448" w:rsidP="00B57448">
      <w:pPr>
        <w:pStyle w:val="Standard"/>
        <w:spacing w:line="360" w:lineRule="auto"/>
        <w:jc w:val="center"/>
        <w:rPr>
          <w:rFonts w:ascii="Times New Roman" w:hAnsi="Times New Roman" w:cs="Times New Roman"/>
          <w:noProof/>
          <w:lang w:eastAsia="pt-BR" w:bidi="ar-SA"/>
        </w:rPr>
      </w:pPr>
      <w:r w:rsidRPr="00236ADB">
        <w:rPr>
          <w:rFonts w:ascii="Times New Roman" w:hAnsi="Times New Roman" w:cs="Times New Roman"/>
          <w:noProof/>
          <w:lang w:eastAsia="pt-BR" w:bidi="ar-SA"/>
        </w:rPr>
        <w:lastRenderedPageBreak/>
        <w:drawing>
          <wp:inline distT="0" distB="0" distL="0" distR="0" wp14:anchorId="56767C2A" wp14:editId="0487CC4C">
            <wp:extent cx="3380740" cy="2436495"/>
            <wp:effectExtent l="19050" t="19050" r="0" b="1905"/>
            <wp:docPr id="8"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0740" cy="2436495"/>
                    </a:xfrm>
                    <a:prstGeom prst="rect">
                      <a:avLst/>
                    </a:prstGeom>
                    <a:noFill/>
                    <a:ln w="3175" cmpd="sng">
                      <a:solidFill>
                        <a:schemeClr val="tx1"/>
                      </a:solidFill>
                      <a:miter lim="800000"/>
                      <a:headEnd/>
                      <a:tailEnd/>
                    </a:ln>
                    <a:effectLst/>
                  </pic:spPr>
                </pic:pic>
              </a:graphicData>
            </a:graphic>
          </wp:inline>
        </w:drawing>
      </w:r>
    </w:p>
    <w:p w14:paraId="393563F8" w14:textId="235AB798" w:rsidR="00B57448" w:rsidRPr="00830AC3" w:rsidRDefault="00B57448" w:rsidP="00830AC3">
      <w:pPr>
        <w:pStyle w:val="Standard"/>
        <w:spacing w:after="240"/>
        <w:jc w:val="center"/>
        <w:rPr>
          <w:rFonts w:ascii="Times New Roman" w:hAnsi="Times New Roman" w:cs="Times New Roman"/>
        </w:rPr>
      </w:pPr>
      <w:r w:rsidRPr="00830AC3">
        <w:rPr>
          <w:rFonts w:ascii="Times New Roman" w:hAnsi="Times New Roman" w:cs="Times New Roman"/>
        </w:rPr>
        <w:t xml:space="preserve">Figura 2: Barragem com </w:t>
      </w:r>
      <w:r w:rsidR="003007E3">
        <w:rPr>
          <w:rFonts w:ascii="Times New Roman" w:hAnsi="Times New Roman" w:cs="Times New Roman"/>
        </w:rPr>
        <w:t>p</w:t>
      </w:r>
      <w:r w:rsidRPr="00830AC3">
        <w:rPr>
          <w:rFonts w:ascii="Times New Roman" w:hAnsi="Times New Roman" w:cs="Times New Roman"/>
        </w:rPr>
        <w:t>neus no curso do riacho na zona rural de Nazaria/PI</w:t>
      </w:r>
    </w:p>
    <w:p w14:paraId="45031378" w14:textId="77777777" w:rsidR="00B57448" w:rsidRDefault="00B57448" w:rsidP="00B57448">
      <w:pPr>
        <w:pStyle w:val="Standard"/>
        <w:spacing w:line="360" w:lineRule="auto"/>
        <w:ind w:firstLine="709"/>
        <w:jc w:val="both"/>
        <w:rPr>
          <w:rFonts w:ascii="Times New Roman" w:hAnsi="Times New Roman" w:cs="Times New Roman"/>
        </w:rPr>
      </w:pPr>
      <w:r>
        <w:rPr>
          <w:rFonts w:ascii="Times New Roman" w:hAnsi="Times New Roman" w:cs="Times New Roman"/>
        </w:rPr>
        <w:t xml:space="preserve">A construção dessas barreiras provoca transtornos e prejuízos à população, principalmente nos períodos chuvosos, pois, as intensas precipitações pluviométricas bem concentradas entre dezembro e abril, colaboram para o aumento significativo do nível de água do riacho afetando as áreas próximas com inundações, sendo um problema de ocorrência anual, impactando o plantio agrícola (figura 3) e a criação de animais que precisam ser remanejados para áreas seguras. </w:t>
      </w:r>
    </w:p>
    <w:p w14:paraId="220EACED" w14:textId="126165B9" w:rsidR="00B57448" w:rsidRDefault="00B57448" w:rsidP="00B57448">
      <w:pPr>
        <w:pStyle w:val="Standard"/>
        <w:spacing w:line="360" w:lineRule="auto"/>
        <w:ind w:firstLine="709"/>
        <w:jc w:val="center"/>
        <w:rPr>
          <w:rFonts w:ascii="Times New Roman" w:hAnsi="Times New Roman" w:cs="Times New Roman"/>
        </w:rPr>
      </w:pPr>
      <w:r>
        <w:rPr>
          <w:rFonts w:ascii="Times New Roman" w:hAnsi="Times New Roman" w:cs="Times New Roman"/>
          <w:noProof/>
        </w:rPr>
        <w:drawing>
          <wp:inline distT="0" distB="0" distL="0" distR="0" wp14:anchorId="2F849DA0" wp14:editId="3B10E16A">
            <wp:extent cx="3308350" cy="2446020"/>
            <wp:effectExtent l="19050" t="19050" r="6350" b="0"/>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8350" cy="2446020"/>
                    </a:xfrm>
                    <a:prstGeom prst="rect">
                      <a:avLst/>
                    </a:prstGeom>
                    <a:noFill/>
                    <a:ln>
                      <a:solidFill>
                        <a:schemeClr val="tx1"/>
                      </a:solidFill>
                    </a:ln>
                  </pic:spPr>
                </pic:pic>
              </a:graphicData>
            </a:graphic>
          </wp:inline>
        </w:drawing>
      </w:r>
    </w:p>
    <w:p w14:paraId="280CBAC5" w14:textId="77777777" w:rsidR="00B57448" w:rsidRPr="00830AC3" w:rsidRDefault="00B57448" w:rsidP="00830AC3">
      <w:pPr>
        <w:pStyle w:val="Standard"/>
        <w:spacing w:after="240"/>
        <w:jc w:val="center"/>
        <w:rPr>
          <w:rFonts w:ascii="Times New Roman" w:hAnsi="Times New Roman" w:cs="Times New Roman"/>
        </w:rPr>
      </w:pPr>
      <w:r w:rsidRPr="00830AC3">
        <w:rPr>
          <w:rFonts w:ascii="Times New Roman" w:hAnsi="Times New Roman" w:cs="Times New Roman"/>
        </w:rPr>
        <w:t>Figura 3: Área agrícola inundada pela cheia do riacho Roncador na zona rural de Nazaria/PI</w:t>
      </w:r>
    </w:p>
    <w:p w14:paraId="5C75C7CB" w14:textId="77777777" w:rsidR="00B57448" w:rsidRPr="000531D3" w:rsidRDefault="00B57448" w:rsidP="00B57448">
      <w:pPr>
        <w:pStyle w:val="Standard"/>
        <w:spacing w:line="360" w:lineRule="auto"/>
        <w:ind w:firstLine="709"/>
        <w:jc w:val="both"/>
        <w:rPr>
          <w:rFonts w:ascii="Times New Roman" w:hAnsi="Times New Roman" w:cs="Times New Roman"/>
        </w:rPr>
      </w:pPr>
      <w:r w:rsidRPr="008D1BA5">
        <w:rPr>
          <w:rFonts w:ascii="Times New Roman" w:hAnsi="Times New Roman" w:cs="Times New Roman"/>
        </w:rPr>
        <w:t xml:space="preserve">Outro ponto a destacar, é que apesar de ter sido construída com o objetivo de barrar água para evitar inundações, a barreira de pneus não cumpre a contento com seu </w:t>
      </w:r>
      <w:r w:rsidRPr="008D1BA5">
        <w:rPr>
          <w:rFonts w:ascii="Times New Roman" w:hAnsi="Times New Roman" w:cs="Times New Roman"/>
        </w:rPr>
        <w:lastRenderedPageBreak/>
        <w:t>papel, pois em anos em que o volume pluviométrico ultrapassa o esperado, a água transpõe a barragem.</w:t>
      </w:r>
    </w:p>
    <w:p w14:paraId="2D7EA8F0" w14:textId="77777777" w:rsidR="00B57448" w:rsidRDefault="00B57448" w:rsidP="00B57448">
      <w:pPr>
        <w:pStyle w:val="Standard"/>
        <w:spacing w:line="360" w:lineRule="auto"/>
        <w:ind w:firstLine="709"/>
        <w:jc w:val="both"/>
        <w:rPr>
          <w:rFonts w:ascii="Times New Roman" w:hAnsi="Times New Roman" w:cs="Times New Roman"/>
        </w:rPr>
      </w:pPr>
      <w:r w:rsidRPr="000531D3">
        <w:rPr>
          <w:rFonts w:ascii="Times New Roman" w:hAnsi="Times New Roman" w:cs="Times New Roman"/>
        </w:rPr>
        <w:t>Outro problema encontrado ao longo das margens e do leito do riacho, diz resp</w:t>
      </w:r>
      <w:r>
        <w:rPr>
          <w:rFonts w:ascii="Times New Roman" w:hAnsi="Times New Roman" w:cs="Times New Roman"/>
        </w:rPr>
        <w:t>eito à presença de lixo</w:t>
      </w:r>
      <w:r w:rsidRPr="000531D3">
        <w:rPr>
          <w:rFonts w:ascii="Times New Roman" w:hAnsi="Times New Roman" w:cs="Times New Roman"/>
        </w:rPr>
        <w:t xml:space="preserve">. O lixo </w:t>
      </w:r>
      <w:r>
        <w:rPr>
          <w:rFonts w:ascii="Times New Roman" w:hAnsi="Times New Roman" w:cs="Times New Roman"/>
        </w:rPr>
        <w:t xml:space="preserve">é descartado </w:t>
      </w:r>
      <w:r w:rsidRPr="000531D3">
        <w:rPr>
          <w:rFonts w:ascii="Times New Roman" w:hAnsi="Times New Roman" w:cs="Times New Roman"/>
        </w:rPr>
        <w:t>indevidamente</w:t>
      </w:r>
      <w:r>
        <w:rPr>
          <w:rFonts w:ascii="Times New Roman" w:hAnsi="Times New Roman" w:cs="Times New Roman"/>
        </w:rPr>
        <w:t xml:space="preserve"> nas margens do riacho o que</w:t>
      </w:r>
      <w:r w:rsidRPr="000531D3">
        <w:rPr>
          <w:rFonts w:ascii="Times New Roman" w:hAnsi="Times New Roman" w:cs="Times New Roman"/>
        </w:rPr>
        <w:t xml:space="preserve"> ocasiona alguns</w:t>
      </w:r>
      <w:r>
        <w:rPr>
          <w:rFonts w:ascii="Times New Roman" w:hAnsi="Times New Roman" w:cs="Times New Roman"/>
        </w:rPr>
        <w:t xml:space="preserve"> problemas para o curso de água,</w:t>
      </w:r>
      <w:r w:rsidRPr="000531D3">
        <w:rPr>
          <w:rFonts w:ascii="Times New Roman" w:hAnsi="Times New Roman" w:cs="Times New Roman"/>
        </w:rPr>
        <w:t xml:space="preserve"> </w:t>
      </w:r>
      <w:r>
        <w:rPr>
          <w:rFonts w:ascii="Times New Roman" w:hAnsi="Times New Roman" w:cs="Times New Roman"/>
        </w:rPr>
        <w:t>que dependendo do tipo de resíduo identificado, pode promover contaminação da água e dos solos</w:t>
      </w:r>
      <w:r w:rsidRPr="000531D3">
        <w:rPr>
          <w:rFonts w:ascii="Times New Roman" w:hAnsi="Times New Roman" w:cs="Times New Roman"/>
        </w:rPr>
        <w:t xml:space="preserve">, </w:t>
      </w:r>
      <w:r>
        <w:rPr>
          <w:rFonts w:ascii="Times New Roman" w:hAnsi="Times New Roman" w:cs="Times New Roman"/>
        </w:rPr>
        <w:t>além de alterar negativamente o ecossistema ligado as dinâmicas ambientais locais. Segundo Paulo Filho:</w:t>
      </w:r>
    </w:p>
    <w:p w14:paraId="4C413F1D" w14:textId="77777777" w:rsidR="00B57448" w:rsidRPr="00E005EF" w:rsidRDefault="00B57448" w:rsidP="00B57448">
      <w:pPr>
        <w:pStyle w:val="Standard"/>
        <w:spacing w:line="360" w:lineRule="auto"/>
        <w:ind w:firstLine="709"/>
        <w:jc w:val="both"/>
        <w:rPr>
          <w:rFonts w:ascii="Times New Roman" w:hAnsi="Times New Roman" w:cs="Times New Roman"/>
          <w:color w:val="FF0000"/>
        </w:rPr>
      </w:pPr>
      <w:r w:rsidRPr="008D1BA5">
        <w:rPr>
          <w:rFonts w:ascii="Times New Roman" w:hAnsi="Times New Roman" w:cs="Times New Roman"/>
        </w:rPr>
        <w:t>Pode-se destacar, também, a possibilidade de contaminação das águas subterrâneas, assim como prejuízos à própria população que depende diretamente do riacho Roncador, decorrente da grande quantidade de lixo descartado à margem do referido riacho, como se observa na Figura 4.</w:t>
      </w:r>
      <w:r w:rsidRPr="00E005EF">
        <w:rPr>
          <w:rFonts w:ascii="Times New Roman" w:hAnsi="Times New Roman" w:cs="Times New Roman"/>
          <w:color w:val="FF0000"/>
        </w:rPr>
        <w:t xml:space="preserve"> </w:t>
      </w:r>
    </w:p>
    <w:p w14:paraId="7E1F1093" w14:textId="77777777" w:rsidR="00B57448" w:rsidRDefault="00B57448" w:rsidP="003751F7">
      <w:pPr>
        <w:pStyle w:val="Standard"/>
        <w:ind w:firstLine="709"/>
        <w:jc w:val="center"/>
        <w:rPr>
          <w:rFonts w:ascii="Times New Roman" w:hAnsi="Times New Roman" w:cs="Times New Roman"/>
        </w:rPr>
      </w:pPr>
      <w:r w:rsidRPr="00236ADB">
        <w:rPr>
          <w:rFonts w:ascii="Times New Roman" w:hAnsi="Times New Roman" w:cs="Times New Roman"/>
          <w:noProof/>
          <w:lang w:eastAsia="pt-BR" w:bidi="ar-SA"/>
        </w:rPr>
        <w:drawing>
          <wp:inline distT="0" distB="0" distL="0" distR="0" wp14:anchorId="46ADDB44" wp14:editId="3AB45DC9">
            <wp:extent cx="3383280" cy="2476500"/>
            <wp:effectExtent l="0" t="0" r="0" b="0"/>
            <wp:docPr id="11"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7053" cy="2479262"/>
                    </a:xfrm>
                    <a:prstGeom prst="rect">
                      <a:avLst/>
                    </a:prstGeom>
                    <a:noFill/>
                    <a:ln>
                      <a:noFill/>
                    </a:ln>
                  </pic:spPr>
                </pic:pic>
              </a:graphicData>
            </a:graphic>
          </wp:inline>
        </w:drawing>
      </w:r>
    </w:p>
    <w:p w14:paraId="08CBDDD4" w14:textId="77777777" w:rsidR="00B57448" w:rsidRPr="00393B77" w:rsidRDefault="00B57448" w:rsidP="00393B77">
      <w:pPr>
        <w:pStyle w:val="Standard"/>
        <w:spacing w:after="240"/>
        <w:jc w:val="center"/>
        <w:rPr>
          <w:rFonts w:ascii="Times New Roman" w:hAnsi="Times New Roman" w:cs="Times New Roman"/>
        </w:rPr>
      </w:pPr>
      <w:r w:rsidRPr="00393B77">
        <w:rPr>
          <w:rFonts w:ascii="Times New Roman" w:hAnsi="Times New Roman" w:cs="Times New Roman"/>
        </w:rPr>
        <w:t>Figura 4: Lixo às margens do riacho Roncador na zona urbana de Nazaria/PI</w:t>
      </w:r>
    </w:p>
    <w:p w14:paraId="608D593D" w14:textId="77777777" w:rsidR="00B57448" w:rsidRDefault="00B57448" w:rsidP="00B57448">
      <w:pPr>
        <w:pStyle w:val="Standard"/>
        <w:spacing w:after="120" w:line="360" w:lineRule="auto"/>
        <w:ind w:firstLine="709"/>
        <w:jc w:val="both"/>
        <w:rPr>
          <w:rFonts w:ascii="Times New Roman" w:hAnsi="Times New Roman" w:cs="Times New Roman"/>
        </w:rPr>
      </w:pPr>
      <w:r w:rsidRPr="008D1BA5">
        <w:rPr>
          <w:rFonts w:ascii="Times New Roman" w:hAnsi="Times New Roman" w:cs="Times New Roman"/>
        </w:rPr>
        <w:t>Também foram identificados impactos relacionados ao desmatamento e queimadas. O desmatamento</w:t>
      </w:r>
      <w:r w:rsidRPr="008D1BA5">
        <w:rPr>
          <w:rFonts w:ascii="Times New Roman" w:hAnsi="Times New Roman" w:cs="Times New Roman"/>
          <w:color w:val="FF0000"/>
        </w:rPr>
        <w:t xml:space="preserve"> </w:t>
      </w:r>
      <w:r w:rsidRPr="008D1BA5">
        <w:rPr>
          <w:rFonts w:ascii="Times New Roman" w:hAnsi="Times New Roman" w:cs="Times New Roman"/>
        </w:rPr>
        <w:t>constitui uma das práticas rudimentares que em sua maior parte está relacionada ao desenvolvimento de atividades agrícolas ao longo das margens do riacho (Figura 5). Nesse sentido, a falta de uma cobertura vegetal em Áreas de Preservação Permanente (APP), reflete-se em muitos problemas, afetando diretamente o riacho e sua bacia de drenagem, como por</w:t>
      </w:r>
      <w:r w:rsidRPr="008D1BA5">
        <w:rPr>
          <w:rFonts w:ascii="Times New Roman" w:hAnsi="Times New Roman" w:cs="Times New Roman"/>
          <w:color w:val="FF0000"/>
        </w:rPr>
        <w:t xml:space="preserve"> </w:t>
      </w:r>
      <w:r w:rsidRPr="008D1BA5">
        <w:rPr>
          <w:rFonts w:ascii="Times New Roman" w:hAnsi="Times New Roman" w:cs="Times New Roman"/>
        </w:rPr>
        <w:t>exemplos o aumento dos processos erosivos e o assoreamento do leito do riacho.</w:t>
      </w:r>
    </w:p>
    <w:p w14:paraId="29A55E3D" w14:textId="77777777" w:rsidR="00B57448" w:rsidRDefault="00B57448" w:rsidP="00B57448">
      <w:pPr>
        <w:pStyle w:val="Standard"/>
        <w:spacing w:line="360" w:lineRule="auto"/>
        <w:ind w:firstLine="709"/>
        <w:jc w:val="center"/>
        <w:rPr>
          <w:rFonts w:ascii="Times New Roman" w:hAnsi="Times New Roman" w:cs="Times New Roman"/>
        </w:rPr>
      </w:pPr>
      <w:r>
        <w:rPr>
          <w:rFonts w:ascii="Times New Roman" w:hAnsi="Times New Roman" w:cs="Times New Roman"/>
          <w:noProof/>
          <w:lang w:eastAsia="pt-BR" w:bidi="ar-SA"/>
        </w:rPr>
        <w:lastRenderedPageBreak/>
        <w:drawing>
          <wp:inline distT="0" distB="0" distL="0" distR="0" wp14:anchorId="1EE3DBE0" wp14:editId="6829C619">
            <wp:extent cx="3352800" cy="2369820"/>
            <wp:effectExtent l="19050" t="19050" r="0" b="0"/>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0" cy="2369820"/>
                    </a:xfrm>
                    <a:prstGeom prst="rect">
                      <a:avLst/>
                    </a:prstGeom>
                    <a:noFill/>
                    <a:ln>
                      <a:solidFill>
                        <a:schemeClr val="tx1"/>
                      </a:solidFill>
                    </a:ln>
                  </pic:spPr>
                </pic:pic>
              </a:graphicData>
            </a:graphic>
          </wp:inline>
        </w:drawing>
      </w:r>
    </w:p>
    <w:p w14:paraId="481D2546" w14:textId="77777777" w:rsidR="00B57448" w:rsidRPr="003751F7" w:rsidRDefault="00B57448" w:rsidP="00B57448">
      <w:pPr>
        <w:pStyle w:val="Standard"/>
        <w:jc w:val="center"/>
        <w:rPr>
          <w:rFonts w:ascii="Times New Roman" w:hAnsi="Times New Roman" w:cs="Times New Roman"/>
        </w:rPr>
      </w:pPr>
      <w:r w:rsidRPr="003751F7">
        <w:rPr>
          <w:rFonts w:ascii="Times New Roman" w:hAnsi="Times New Roman" w:cs="Times New Roman"/>
        </w:rPr>
        <w:t>Figura 5: Área desmatada às margens do riacho Roncador na zona rural de Nazaria/PI</w:t>
      </w:r>
    </w:p>
    <w:p w14:paraId="26F6D904" w14:textId="77777777" w:rsidR="00B57448" w:rsidRDefault="00B57448" w:rsidP="003751F7">
      <w:pPr>
        <w:pStyle w:val="Standard"/>
        <w:spacing w:line="360" w:lineRule="auto"/>
        <w:jc w:val="both"/>
        <w:rPr>
          <w:rFonts w:ascii="Times New Roman" w:hAnsi="Times New Roman" w:cs="Times New Roman"/>
        </w:rPr>
      </w:pPr>
    </w:p>
    <w:p w14:paraId="66F0430C" w14:textId="77777777" w:rsidR="00B57448" w:rsidRDefault="00B57448" w:rsidP="00B57448">
      <w:pPr>
        <w:pStyle w:val="Standard"/>
        <w:spacing w:line="360" w:lineRule="auto"/>
        <w:ind w:firstLine="709"/>
        <w:jc w:val="both"/>
        <w:rPr>
          <w:rFonts w:ascii="Times New Roman" w:hAnsi="Times New Roman" w:cs="Times New Roman"/>
        </w:rPr>
      </w:pPr>
      <w:r w:rsidRPr="000531D3">
        <w:rPr>
          <w:rFonts w:ascii="Times New Roman" w:hAnsi="Times New Roman" w:cs="Times New Roman"/>
        </w:rPr>
        <w:t xml:space="preserve"> Quanto às queimadas</w:t>
      </w:r>
      <w:r>
        <w:rPr>
          <w:rFonts w:ascii="Times New Roman" w:hAnsi="Times New Roman" w:cs="Times New Roman"/>
        </w:rPr>
        <w:t xml:space="preserve"> (figura 6),</w:t>
      </w:r>
      <w:r w:rsidRPr="000531D3">
        <w:rPr>
          <w:rFonts w:ascii="Times New Roman" w:hAnsi="Times New Roman" w:cs="Times New Roman"/>
        </w:rPr>
        <w:t xml:space="preserve"> observou-se vestígios dessa prática em alguns pontos próximo ao curso de água, afetando principalmente o solo, a partir da perda dos nutrientes e consequentemente o empobrecimento desse elemento físico. </w:t>
      </w:r>
    </w:p>
    <w:p w14:paraId="2A48FFF9" w14:textId="77777777" w:rsidR="00B57448" w:rsidRDefault="00B57448" w:rsidP="00B57448">
      <w:pPr>
        <w:pStyle w:val="Standard"/>
        <w:spacing w:line="360" w:lineRule="auto"/>
        <w:ind w:firstLine="709"/>
        <w:jc w:val="center"/>
        <w:rPr>
          <w:rFonts w:ascii="Times New Roman" w:hAnsi="Times New Roman" w:cs="Times New Roman"/>
        </w:rPr>
      </w:pPr>
      <w:r>
        <w:rPr>
          <w:rFonts w:ascii="Times New Roman" w:hAnsi="Times New Roman" w:cs="Times New Roman"/>
          <w:noProof/>
          <w:lang w:eastAsia="pt-BR" w:bidi="ar-SA"/>
        </w:rPr>
        <w:drawing>
          <wp:inline distT="0" distB="0" distL="0" distR="0" wp14:anchorId="379EA463" wp14:editId="3B3D7246">
            <wp:extent cx="3282315" cy="2457450"/>
            <wp:effectExtent l="19050" t="19050" r="0" b="0"/>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2315" cy="2457450"/>
                    </a:xfrm>
                    <a:prstGeom prst="rect">
                      <a:avLst/>
                    </a:prstGeom>
                    <a:noFill/>
                    <a:ln>
                      <a:solidFill>
                        <a:schemeClr val="tx1"/>
                      </a:solidFill>
                    </a:ln>
                  </pic:spPr>
                </pic:pic>
              </a:graphicData>
            </a:graphic>
          </wp:inline>
        </w:drawing>
      </w:r>
    </w:p>
    <w:p w14:paraId="4D90BA6A" w14:textId="3D862119" w:rsidR="00B57448" w:rsidRPr="00E63D2B" w:rsidRDefault="00B57448" w:rsidP="00B57448">
      <w:pPr>
        <w:pStyle w:val="Standard"/>
        <w:jc w:val="center"/>
        <w:rPr>
          <w:rFonts w:ascii="Times New Roman" w:hAnsi="Times New Roman" w:cs="Times New Roman"/>
        </w:rPr>
      </w:pPr>
      <w:r w:rsidRPr="00E63D2B">
        <w:rPr>
          <w:rFonts w:ascii="Times New Roman" w:hAnsi="Times New Roman" w:cs="Times New Roman"/>
        </w:rPr>
        <w:t>Figura 6: Registro de queimadas às margens do riacho Roncador na zona rural de Naz</w:t>
      </w:r>
      <w:r w:rsidR="003751F7">
        <w:rPr>
          <w:rFonts w:ascii="Times New Roman" w:hAnsi="Times New Roman" w:cs="Times New Roman"/>
        </w:rPr>
        <w:t>á</w:t>
      </w:r>
      <w:r w:rsidRPr="00E63D2B">
        <w:rPr>
          <w:rFonts w:ascii="Times New Roman" w:hAnsi="Times New Roman" w:cs="Times New Roman"/>
        </w:rPr>
        <w:t>ria/PI</w:t>
      </w:r>
    </w:p>
    <w:p w14:paraId="49600035" w14:textId="77777777" w:rsidR="00E63D2B" w:rsidRPr="003062CC" w:rsidRDefault="00E63D2B" w:rsidP="00B57448">
      <w:pPr>
        <w:pStyle w:val="Standard"/>
        <w:jc w:val="center"/>
        <w:rPr>
          <w:rFonts w:ascii="Times New Roman" w:hAnsi="Times New Roman" w:cs="Times New Roman"/>
          <w:sz w:val="20"/>
          <w:szCs w:val="20"/>
        </w:rPr>
      </w:pPr>
    </w:p>
    <w:p w14:paraId="3E7A9D19" w14:textId="77777777" w:rsidR="00B57448" w:rsidRDefault="00B57448" w:rsidP="00B57448">
      <w:pPr>
        <w:pStyle w:val="Standard"/>
        <w:spacing w:line="360" w:lineRule="auto"/>
        <w:ind w:firstLine="709"/>
        <w:jc w:val="both"/>
        <w:rPr>
          <w:rFonts w:ascii="Times New Roman" w:hAnsi="Times New Roman" w:cs="Times New Roman"/>
        </w:rPr>
      </w:pPr>
      <w:r w:rsidRPr="000531D3">
        <w:rPr>
          <w:rFonts w:ascii="Times New Roman" w:hAnsi="Times New Roman" w:cs="Times New Roman"/>
        </w:rPr>
        <w:t>Em algumas áreas que margeiam o riacho Roncador identificou-se ocupações inadequadas, com construções de casas, assim como a cimentação das margens. Essas habitações estão em desrespeito com a legislação ambiental de ocupação de APPs dos recursos hídricos, ocasionado muitos problemas para o curso de água.</w:t>
      </w:r>
      <w:r>
        <w:rPr>
          <w:rFonts w:ascii="Times New Roman" w:hAnsi="Times New Roman" w:cs="Times New Roman"/>
        </w:rPr>
        <w:t xml:space="preserve"> </w:t>
      </w:r>
    </w:p>
    <w:p w14:paraId="00E9AAFE" w14:textId="77777777" w:rsidR="00B57448" w:rsidRDefault="00B57448" w:rsidP="00B57448">
      <w:pPr>
        <w:pStyle w:val="Standard"/>
        <w:spacing w:line="360" w:lineRule="auto"/>
        <w:ind w:firstLine="709"/>
        <w:jc w:val="center"/>
        <w:rPr>
          <w:rFonts w:ascii="Times New Roman" w:hAnsi="Times New Roman" w:cs="Times New Roman"/>
        </w:rPr>
      </w:pPr>
      <w:r>
        <w:rPr>
          <w:rFonts w:ascii="Times New Roman" w:hAnsi="Times New Roman" w:cs="Times New Roman"/>
          <w:noProof/>
          <w:lang w:eastAsia="pt-BR" w:bidi="ar-SA"/>
        </w:rPr>
        <w:lastRenderedPageBreak/>
        <w:drawing>
          <wp:inline distT="0" distB="0" distL="0" distR="0" wp14:anchorId="337E6E0C" wp14:editId="63FAE869">
            <wp:extent cx="3417570" cy="2480310"/>
            <wp:effectExtent l="19050" t="19050" r="0" b="0"/>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7570" cy="2480310"/>
                    </a:xfrm>
                    <a:prstGeom prst="rect">
                      <a:avLst/>
                    </a:prstGeom>
                    <a:noFill/>
                    <a:ln>
                      <a:solidFill>
                        <a:schemeClr val="tx1"/>
                      </a:solidFill>
                    </a:ln>
                  </pic:spPr>
                </pic:pic>
              </a:graphicData>
            </a:graphic>
          </wp:inline>
        </w:drawing>
      </w:r>
    </w:p>
    <w:p w14:paraId="1F517CC3" w14:textId="6E2B52C7" w:rsidR="00B57448" w:rsidRDefault="00B57448" w:rsidP="00B57448">
      <w:pPr>
        <w:pStyle w:val="Standard"/>
        <w:jc w:val="center"/>
        <w:rPr>
          <w:rFonts w:ascii="Times New Roman" w:hAnsi="Times New Roman" w:cs="Times New Roman"/>
        </w:rPr>
      </w:pPr>
      <w:r w:rsidRPr="00E63D2B">
        <w:rPr>
          <w:rFonts w:ascii="Times New Roman" w:hAnsi="Times New Roman" w:cs="Times New Roman"/>
        </w:rPr>
        <w:t>Figura 4: Área construída às margens do riacho Roncador na zona rural de Nazaria/PI</w:t>
      </w:r>
    </w:p>
    <w:p w14:paraId="0F1385B9" w14:textId="77777777" w:rsidR="00E63D2B" w:rsidRPr="00E63D2B" w:rsidRDefault="00E63D2B" w:rsidP="00B57448">
      <w:pPr>
        <w:pStyle w:val="Standard"/>
        <w:jc w:val="center"/>
        <w:rPr>
          <w:rFonts w:ascii="Times New Roman" w:hAnsi="Times New Roman" w:cs="Times New Roman"/>
        </w:rPr>
      </w:pPr>
    </w:p>
    <w:p w14:paraId="1AFCE3B5" w14:textId="316C3E15" w:rsidR="00357611" w:rsidRPr="00E63D2B" w:rsidRDefault="00B57448" w:rsidP="00E63D2B">
      <w:pPr>
        <w:pStyle w:val="Standard"/>
        <w:spacing w:line="360" w:lineRule="auto"/>
        <w:ind w:firstLine="709"/>
        <w:jc w:val="both"/>
        <w:rPr>
          <w:rFonts w:ascii="Times New Roman" w:hAnsi="Times New Roman" w:cs="Times New Roman"/>
        </w:rPr>
      </w:pPr>
      <w:r w:rsidRPr="00C13C23">
        <w:rPr>
          <w:rFonts w:ascii="Times New Roman" w:hAnsi="Times New Roman" w:cs="Times New Roman"/>
        </w:rPr>
        <w:t>Além disso, é evidente a falta de saneamento básico tal como intervenção por parte do poder público com relação ao tratamento de água e esgoto das moradias identificadas ao longo da margem do riacho logo, a política de ocupação e uso do solo nos referidos municípios, no tocante as construções que margeiam o riacho, mostram-se falhas.</w:t>
      </w:r>
    </w:p>
    <w:p w14:paraId="6EB75733" w14:textId="77777777" w:rsidR="00357611" w:rsidRDefault="00357611" w:rsidP="00357611">
      <w:pPr>
        <w:spacing w:line="360" w:lineRule="auto"/>
        <w:rPr>
          <w:rFonts w:ascii="Times New Roman" w:eastAsia="Times New Roman" w:hAnsi="Times New Roman" w:cs="Times New Roman"/>
          <w:b/>
          <w:smallCaps/>
          <w:color w:val="000000"/>
        </w:rPr>
      </w:pPr>
    </w:p>
    <w:p w14:paraId="0A992595" w14:textId="2707AB23"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42B4A5F9" w14:textId="77777777" w:rsidR="00645F66" w:rsidRPr="00C13C23" w:rsidRDefault="00645F66" w:rsidP="00645F66">
      <w:pPr>
        <w:pStyle w:val="Standard"/>
        <w:spacing w:line="360" w:lineRule="auto"/>
        <w:ind w:firstLine="709"/>
        <w:jc w:val="both"/>
        <w:rPr>
          <w:rFonts w:ascii="Times New Roman" w:hAnsi="Times New Roman" w:cs="Times New Roman"/>
        </w:rPr>
      </w:pPr>
      <w:r w:rsidRPr="00C13C23">
        <w:rPr>
          <w:rFonts w:ascii="Times New Roman" w:hAnsi="Times New Roman" w:cs="Times New Roman"/>
        </w:rPr>
        <w:t xml:space="preserve">A partir das observações na área drenada pelo riacho Roncador, conclui-se que os impactos ambientais que ocorrem nas margens desse riacho e no seu leito vêm apresentando uma intensidade significativa, decorrente dos interesses da forma de uso do espaço geográfico, principalmente em áreas de maior adensamento populacional na área rural do município de Nazária, Piauí. </w:t>
      </w:r>
    </w:p>
    <w:p w14:paraId="27501561" w14:textId="77777777" w:rsidR="00645F66" w:rsidRPr="00C13C23" w:rsidRDefault="00645F66" w:rsidP="00645F66">
      <w:pPr>
        <w:pStyle w:val="Standard"/>
        <w:spacing w:line="360" w:lineRule="auto"/>
        <w:ind w:firstLine="709"/>
        <w:jc w:val="both"/>
        <w:rPr>
          <w:rFonts w:ascii="Times New Roman" w:hAnsi="Times New Roman" w:cs="Times New Roman"/>
        </w:rPr>
      </w:pPr>
      <w:r w:rsidRPr="00C13C23">
        <w:rPr>
          <w:rFonts w:ascii="Times New Roman" w:hAnsi="Times New Roman" w:cs="Times New Roman"/>
        </w:rPr>
        <w:t>Nesse sentido, os impactos analisados contribuem de forma decisiva para levar o riacho e sua paisagem ao estado de degradação ambiental, além de alterações no ecossistema que depende do referido riacho, uma vez que</w:t>
      </w:r>
      <w:r w:rsidRPr="00CE127E">
        <w:rPr>
          <w:rFonts w:ascii="Times New Roman" w:hAnsi="Times New Roman" w:cs="Times New Roman"/>
        </w:rPr>
        <w:t xml:space="preserve"> a dinâmica </w:t>
      </w:r>
      <w:r w:rsidRPr="00C13C23">
        <w:rPr>
          <w:rFonts w:ascii="Times New Roman" w:hAnsi="Times New Roman" w:cs="Times New Roman"/>
        </w:rPr>
        <w:t xml:space="preserve">do riacho colabora para a formação vegetal do seu entorno, tal como para a formação do solo local.  </w:t>
      </w:r>
    </w:p>
    <w:p w14:paraId="3B286411" w14:textId="77777777" w:rsidR="00645F66" w:rsidRPr="00FA3DF1" w:rsidRDefault="00645F66" w:rsidP="00645F66">
      <w:pPr>
        <w:pStyle w:val="Standard"/>
        <w:spacing w:line="360" w:lineRule="auto"/>
        <w:ind w:firstLine="709"/>
        <w:jc w:val="both"/>
        <w:rPr>
          <w:rFonts w:ascii="Garamond" w:hAnsi="Garamond" w:cs="Arial"/>
          <w:b/>
          <w:bCs/>
          <w:color w:val="FF0000"/>
        </w:rPr>
      </w:pPr>
      <w:r w:rsidRPr="00C13C23">
        <w:rPr>
          <w:rFonts w:ascii="Times New Roman" w:hAnsi="Times New Roman" w:cs="Times New Roman"/>
        </w:rPr>
        <w:t xml:space="preserve">Desta forma, considera-se que sejam necessárias ações que visem à preservação ou redução desses efeitos danosos ao corpo hídrico e do solo, buscando minimizar esses </w:t>
      </w:r>
      <w:r w:rsidRPr="00C13C23">
        <w:rPr>
          <w:rFonts w:ascii="Times New Roman" w:hAnsi="Times New Roman" w:cs="Times New Roman"/>
        </w:rPr>
        <w:lastRenderedPageBreak/>
        <w:t>impactos atuais e prevenir consequências negativas futuras ao meio ambiente local.  Tais intervenções, incluída num plano de gestão municipal onde se incluam orientações técnicas e educação ambiental, contribuiriam decisivamente para melhorias futuras de qualidade de vida dos habitantes que vivem na</w:t>
      </w:r>
      <w:r w:rsidRPr="00C13C23">
        <w:rPr>
          <w:rFonts w:ascii="Times New Roman" w:hAnsi="Times New Roman" w:cs="Times New Roman"/>
          <w:color w:val="FF0000"/>
        </w:rPr>
        <w:t xml:space="preserve"> </w:t>
      </w:r>
      <w:r w:rsidRPr="00C13C23">
        <w:rPr>
          <w:rFonts w:ascii="Times New Roman" w:hAnsi="Times New Roman" w:cs="Times New Roman"/>
        </w:rPr>
        <w:t>margem do riacho Roncador, num ambiente menos afetado por problemas socioambientais negativos.</w:t>
      </w:r>
      <w:r>
        <w:rPr>
          <w:rFonts w:ascii="Times New Roman" w:hAnsi="Times New Roman" w:cs="Times New Roman"/>
        </w:rPr>
        <w:t xml:space="preserve"> </w:t>
      </w:r>
    </w:p>
    <w:p w14:paraId="705C1D5D" w14:textId="77777777" w:rsidR="00A078C8" w:rsidRDefault="00A078C8" w:rsidP="00E63D2B">
      <w:pPr>
        <w:pStyle w:val="Corpodetexto"/>
        <w:spacing w:before="94" w:line="244" w:lineRule="auto"/>
        <w:ind w:right="38"/>
        <w:jc w:val="both"/>
        <w:rPr>
          <w:color w:val="231F20"/>
          <w:w w:val="95"/>
          <w:lang w:val="pt-BR"/>
        </w:rPr>
      </w:pPr>
    </w:p>
    <w:p w14:paraId="18DF7505" w14:textId="77777777"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750ECBB7" w14:textId="6A05AF5E" w:rsidR="00B868C9" w:rsidRPr="00882340" w:rsidRDefault="00B868C9" w:rsidP="00882340">
      <w:pPr>
        <w:spacing w:after="160"/>
        <w:rPr>
          <w:rFonts w:ascii="Times New Roman" w:hAnsi="Times New Roman" w:cs="Times New Roman"/>
        </w:rPr>
      </w:pPr>
      <w:r w:rsidRPr="00882340">
        <w:rPr>
          <w:rFonts w:ascii="Times New Roman" w:hAnsi="Times New Roman" w:cs="Times New Roman"/>
        </w:rPr>
        <w:t xml:space="preserve">BERNARDI, E. C. S; PANZIERA, A. G.; BURIOL, G. A.; SWAROWSKY, A. Bacia Hidrográfica como unidade de gestão ambiental. </w:t>
      </w:r>
      <w:r w:rsidRPr="00882340">
        <w:rPr>
          <w:rFonts w:ascii="Times New Roman" w:hAnsi="Times New Roman" w:cs="Times New Roman"/>
          <w:b/>
          <w:bCs/>
          <w:i/>
          <w:iCs/>
        </w:rPr>
        <w:t>Disciplinarum Scientia</w:t>
      </w:r>
      <w:r w:rsidRPr="00882340">
        <w:rPr>
          <w:rFonts w:ascii="Times New Roman" w:hAnsi="Times New Roman" w:cs="Times New Roman"/>
        </w:rPr>
        <w:t>. Série: Ciências Naturais e Tecnológicas, Santa Maria, v. 13, n. 2, p. 159-168, 2012.</w:t>
      </w:r>
    </w:p>
    <w:p w14:paraId="772592CB" w14:textId="2AA9641F" w:rsidR="00B868C9" w:rsidRPr="00882340" w:rsidRDefault="00B868C9" w:rsidP="00882340">
      <w:pPr>
        <w:spacing w:after="160"/>
        <w:rPr>
          <w:rFonts w:ascii="Times New Roman" w:hAnsi="Times New Roman" w:cs="Times New Roman"/>
        </w:rPr>
      </w:pPr>
      <w:r w:rsidRPr="00882340">
        <w:rPr>
          <w:rFonts w:ascii="Times New Roman" w:hAnsi="Times New Roman" w:cs="Times New Roman"/>
        </w:rPr>
        <w:t xml:space="preserve">BRASI. </w:t>
      </w:r>
      <w:r w:rsidRPr="00882340">
        <w:rPr>
          <w:rFonts w:ascii="Times New Roman" w:hAnsi="Times New Roman" w:cs="Times New Roman"/>
          <w:b/>
          <w:bCs/>
        </w:rPr>
        <w:t>Lei nº 9.433</w:t>
      </w:r>
      <w:r w:rsidRPr="00882340">
        <w:rPr>
          <w:rFonts w:ascii="Times New Roman" w:hAnsi="Times New Roman" w:cs="Times New Roman"/>
        </w:rPr>
        <w:t>, de 08 de janeiro de 1997. Institui a Política Nacional de Recursos Hídricos, cria o Sistema Nacional de Gerenciamento de Recursos Hídricos.</w:t>
      </w:r>
    </w:p>
    <w:p w14:paraId="012A0B09" w14:textId="3B277DB8" w:rsidR="00E63D2B" w:rsidRPr="00882340" w:rsidRDefault="00E63D2B" w:rsidP="00882340">
      <w:pPr>
        <w:spacing w:after="160"/>
        <w:rPr>
          <w:rFonts w:ascii="Times New Roman" w:hAnsi="Times New Roman"/>
        </w:rPr>
      </w:pPr>
      <w:r w:rsidRPr="00882340">
        <w:rPr>
          <w:rFonts w:ascii="Times New Roman" w:hAnsi="Times New Roman"/>
        </w:rPr>
        <w:t xml:space="preserve">GIL, A. C. </w:t>
      </w:r>
      <w:r w:rsidRPr="00882340">
        <w:rPr>
          <w:rFonts w:ascii="Times New Roman" w:hAnsi="Times New Roman"/>
          <w:b/>
          <w:bCs/>
        </w:rPr>
        <w:t>Métodos e técnicas de pesquisa social</w:t>
      </w:r>
      <w:r w:rsidRPr="00882340">
        <w:rPr>
          <w:rFonts w:ascii="Times New Roman" w:hAnsi="Times New Roman"/>
        </w:rPr>
        <w:t>. 6. ed. São Paulo: Atlas, 2008.</w:t>
      </w:r>
    </w:p>
    <w:p w14:paraId="181A7143" w14:textId="3FB10848" w:rsidR="006E48F7" w:rsidRPr="00882340" w:rsidRDefault="006E48F7" w:rsidP="00882340">
      <w:pPr>
        <w:spacing w:after="120"/>
        <w:rPr>
          <w:rFonts w:ascii="Times New Roman" w:hAnsi="Times New Roman"/>
        </w:rPr>
      </w:pPr>
      <w:r w:rsidRPr="00882340">
        <w:rPr>
          <w:rFonts w:ascii="Times New Roman" w:hAnsi="Times New Roman"/>
          <w:shd w:val="clear" w:color="auto" w:fill="FFFFFF"/>
        </w:rPr>
        <w:t xml:space="preserve">LIMA, I. M. M. F. O Relevo de Teresina, PI: compartimentação e dinâmica atual. </w:t>
      </w:r>
      <w:r w:rsidRPr="00882340">
        <w:rPr>
          <w:rFonts w:ascii="Times New Roman" w:hAnsi="Times New Roman"/>
          <w:i/>
          <w:iCs/>
          <w:shd w:val="clear" w:color="auto" w:fill="FFFFFF"/>
        </w:rPr>
        <w:t>In:</w:t>
      </w:r>
      <w:r w:rsidRPr="00882340">
        <w:rPr>
          <w:rFonts w:ascii="Times New Roman" w:hAnsi="Times New Roman"/>
          <w:shd w:val="clear" w:color="auto" w:fill="FFFFFF"/>
        </w:rPr>
        <w:t xml:space="preserve"> IX Encontro Nacional de Pós-Graduação e Pesquisa em Geografia - ENANPEGE, 2011, Goiânia - GO. IX Encontro Nacional de Pós-Graduação e Pesquisa em Geografia - ENANPEGE, 2011. v. 1. p. 1-15.</w:t>
      </w:r>
    </w:p>
    <w:p w14:paraId="44F61184" w14:textId="57ACD51E" w:rsidR="00E63D2B" w:rsidRPr="00882340" w:rsidRDefault="00E63D2B" w:rsidP="00882340">
      <w:pPr>
        <w:spacing w:after="160"/>
        <w:rPr>
          <w:rFonts w:ascii="Times New Roman" w:hAnsi="Times New Roman"/>
        </w:rPr>
      </w:pPr>
      <w:r w:rsidRPr="00882340">
        <w:rPr>
          <w:rFonts w:ascii="Times New Roman" w:hAnsi="Times New Roman"/>
        </w:rPr>
        <w:t xml:space="preserve">PRODANOV, C. C; FREITAS, E. C. de. </w:t>
      </w:r>
      <w:r w:rsidRPr="00882340">
        <w:rPr>
          <w:rFonts w:ascii="Times New Roman" w:hAnsi="Times New Roman"/>
          <w:b/>
        </w:rPr>
        <w:t>Metodologia do trabalho científico</w:t>
      </w:r>
      <w:r w:rsidRPr="00882340">
        <w:rPr>
          <w:rFonts w:ascii="Times New Roman" w:hAnsi="Times New Roman"/>
        </w:rPr>
        <w:t>: métodos e técnicas da pesquisa e do trabalho acadêmico. 2</w:t>
      </w:r>
      <w:r w:rsidR="00B868C9" w:rsidRPr="00882340">
        <w:rPr>
          <w:rFonts w:ascii="Times New Roman" w:hAnsi="Times New Roman"/>
        </w:rPr>
        <w:t xml:space="preserve"> </w:t>
      </w:r>
      <w:r w:rsidRPr="00882340">
        <w:rPr>
          <w:rFonts w:ascii="Times New Roman" w:hAnsi="Times New Roman"/>
        </w:rPr>
        <w:t>ed. Novo Hamburgo: Feevale, 2013.</w:t>
      </w:r>
    </w:p>
    <w:p w14:paraId="16C6AECE" w14:textId="6BC31130" w:rsidR="00B67C50" w:rsidRPr="00882340" w:rsidRDefault="00B868C9" w:rsidP="00882340">
      <w:pPr>
        <w:spacing w:after="160"/>
        <w:rPr>
          <w:rFonts w:ascii="Times New Roman" w:eastAsia="ACaslonPro-Regular" w:hAnsi="Times New Roman" w:cs="Times New Roman"/>
          <w:lang w:bidi="ar-SA"/>
        </w:rPr>
      </w:pPr>
      <w:r w:rsidRPr="00882340">
        <w:rPr>
          <w:rFonts w:ascii="Times New Roman" w:hAnsi="Times New Roman" w:cs="Times New Roman"/>
        </w:rPr>
        <w:t>ROSS, J. L. S. Bácia Hidrográfica:</w:t>
      </w:r>
      <w:r w:rsidR="00B67C50" w:rsidRPr="00882340">
        <w:rPr>
          <w:rFonts w:ascii="Times New Roman" w:hAnsi="Times New Roman" w:cs="Times New Roman"/>
        </w:rPr>
        <w:t xml:space="preserve"> unidade de análise integrada. </w:t>
      </w:r>
      <w:r w:rsidR="00B67C50" w:rsidRPr="00882340">
        <w:rPr>
          <w:rFonts w:ascii="Times New Roman" w:hAnsi="Times New Roman" w:cs="Times New Roman"/>
          <w:i/>
          <w:iCs/>
        </w:rPr>
        <w:t>In:</w:t>
      </w:r>
      <w:r w:rsidR="00B67C50" w:rsidRPr="00882340">
        <w:rPr>
          <w:rFonts w:ascii="Times New Roman" w:hAnsi="Times New Roman" w:cs="Times New Roman"/>
        </w:rPr>
        <w:t xml:space="preserve"> MORATO, R. G.; KAWAKUBO, F. S.; GALVANI, E.; ROSS, J. L. S. (org.). </w:t>
      </w:r>
      <w:r w:rsidR="00B67C50" w:rsidRPr="00882340">
        <w:rPr>
          <w:rFonts w:ascii="Times New Roman" w:eastAsia="ACaslonPro-Regular" w:hAnsi="Times New Roman" w:cs="Times New Roman"/>
          <w:b/>
          <w:bCs/>
          <w:lang w:bidi="ar-SA"/>
        </w:rPr>
        <w:t>Análise integrada em bacias hidrográficas: estudos</w:t>
      </w:r>
      <w:r w:rsidR="00B67C50" w:rsidRPr="00882340">
        <w:rPr>
          <w:rFonts w:ascii="Times New Roman" w:hAnsi="Times New Roman" w:cs="Times New Roman"/>
          <w:b/>
          <w:bCs/>
        </w:rPr>
        <w:t xml:space="preserve"> </w:t>
      </w:r>
      <w:r w:rsidR="00B67C50" w:rsidRPr="00882340">
        <w:rPr>
          <w:rFonts w:ascii="Times New Roman" w:eastAsia="ACaslonPro-Regular" w:hAnsi="Times New Roman" w:cs="Times New Roman"/>
          <w:b/>
          <w:bCs/>
          <w:lang w:bidi="ar-SA"/>
        </w:rPr>
        <w:t>comparativos com distintos usos e ocupação do solo</w:t>
      </w:r>
      <w:r w:rsidR="00B67C50" w:rsidRPr="00882340">
        <w:rPr>
          <w:rFonts w:ascii="Times New Roman" w:eastAsia="ACaslonPro-Regular" w:hAnsi="Times New Roman" w:cs="Times New Roman"/>
          <w:lang w:bidi="ar-SA"/>
        </w:rPr>
        <w:t>. São Paulo: FFLCH/USP, 2019.</w:t>
      </w:r>
    </w:p>
    <w:p w14:paraId="58376FB4" w14:textId="3ABC49A6" w:rsidR="00B868C9" w:rsidRPr="00882340" w:rsidRDefault="00B868C9" w:rsidP="00882340">
      <w:pPr>
        <w:spacing w:after="160"/>
        <w:rPr>
          <w:rFonts w:ascii="Times New Roman" w:hAnsi="Times New Roman" w:cs="Times New Roman"/>
        </w:rPr>
      </w:pPr>
      <w:r w:rsidRPr="00882340">
        <w:rPr>
          <w:rFonts w:ascii="Times New Roman" w:hAnsi="Times New Roman" w:cs="Times New Roman"/>
        </w:rPr>
        <w:t xml:space="preserve">ROSS, J. L. S.; DEL PRETTE, M. E. Recursos Hídricos e as bacias hidrográficas: âncoras do planejamento e gestão ambiental. </w:t>
      </w:r>
      <w:r w:rsidRPr="00882340">
        <w:rPr>
          <w:rFonts w:ascii="Times New Roman" w:hAnsi="Times New Roman" w:cs="Times New Roman"/>
          <w:b/>
          <w:bCs/>
        </w:rPr>
        <w:t>Revista do Departamento de Geografia</w:t>
      </w:r>
      <w:r w:rsidRPr="00882340">
        <w:rPr>
          <w:rFonts w:ascii="Times New Roman" w:hAnsi="Times New Roman" w:cs="Times New Roman"/>
        </w:rPr>
        <w:t>, São Paulo, n. 12, p. 89-121, 1998.</w:t>
      </w:r>
    </w:p>
    <w:p w14:paraId="68DADABC" w14:textId="702AEAAD" w:rsidR="006D1E37" w:rsidRPr="00882340" w:rsidRDefault="006D1E37" w:rsidP="00882340">
      <w:pPr>
        <w:spacing w:after="120"/>
        <w:rPr>
          <w:rFonts w:ascii="Times New Roman" w:hAnsi="Times New Roman"/>
          <w:shd w:val="clear" w:color="auto" w:fill="FFFFFF"/>
        </w:rPr>
      </w:pPr>
      <w:r w:rsidRPr="00882340">
        <w:rPr>
          <w:rFonts w:ascii="Times New Roman" w:hAnsi="Times New Roman"/>
        </w:rPr>
        <w:t xml:space="preserve">SOUSA, F. W. de A. </w:t>
      </w:r>
      <w:r w:rsidRPr="00882340">
        <w:rPr>
          <w:rFonts w:ascii="Times New Roman" w:hAnsi="Times New Roman"/>
          <w:b/>
          <w:bCs/>
        </w:rPr>
        <w:t>Impactos Socioambientais dos resíduos sólidos no município de Nazária (PI)</w:t>
      </w:r>
      <w:r w:rsidRPr="00882340">
        <w:rPr>
          <w:rFonts w:ascii="Times New Roman" w:hAnsi="Times New Roman"/>
        </w:rPr>
        <w:t>. Trabalho de Conclusão de Curso (Graduação em Geografia). Universidade Federal do Piauí, Teresina, Piauí, 2019.</w:t>
      </w:r>
    </w:p>
    <w:p w14:paraId="2F0AC61A" w14:textId="77777777" w:rsidR="00E63D2B" w:rsidRPr="00882340" w:rsidRDefault="00E63D2B" w:rsidP="00882340">
      <w:pPr>
        <w:spacing w:after="120"/>
        <w:rPr>
          <w:rFonts w:ascii="Times New Roman" w:hAnsi="Times New Roman"/>
        </w:rPr>
      </w:pPr>
      <w:r w:rsidRPr="00882340">
        <w:rPr>
          <w:rFonts w:ascii="Times New Roman" w:hAnsi="Times New Roman"/>
        </w:rPr>
        <w:t xml:space="preserve">SUERTEGARAY, D. M. A. Pesquisa de Campo em Geografia. </w:t>
      </w:r>
      <w:r w:rsidRPr="00882340">
        <w:rPr>
          <w:rFonts w:ascii="Times New Roman" w:hAnsi="Times New Roman"/>
          <w:i/>
          <w:iCs/>
        </w:rPr>
        <w:t>In:</w:t>
      </w:r>
      <w:r w:rsidRPr="00882340">
        <w:rPr>
          <w:rFonts w:ascii="Times New Roman" w:hAnsi="Times New Roman"/>
        </w:rPr>
        <w:t xml:space="preserve"> </w:t>
      </w:r>
      <w:r w:rsidRPr="00882340">
        <w:rPr>
          <w:rFonts w:ascii="Times New Roman" w:hAnsi="Times New Roman"/>
          <w:b/>
        </w:rPr>
        <w:t xml:space="preserve">Revista GEOgraphia. </w:t>
      </w:r>
      <w:r w:rsidRPr="00882340">
        <w:rPr>
          <w:rFonts w:ascii="Times New Roman" w:hAnsi="Times New Roman"/>
        </w:rPr>
        <w:t>UFF, V. 4; n. 7; 2002. Disponível em: &lt;https://periodicos.uff.br/geographia/article/view/13423&gt; Acesso em: 10 Mar 2021.</w:t>
      </w:r>
    </w:p>
    <w:p w14:paraId="4B5EADE2" w14:textId="77777777" w:rsidR="00E63D2B" w:rsidRPr="00882340" w:rsidRDefault="00E63D2B" w:rsidP="00882340">
      <w:pPr>
        <w:spacing w:after="120"/>
        <w:rPr>
          <w:rFonts w:ascii="Times New Roman" w:eastAsia="Times New Roman" w:hAnsi="Times New Roman"/>
        </w:rPr>
      </w:pPr>
      <w:r w:rsidRPr="00882340">
        <w:rPr>
          <w:rFonts w:ascii="Times New Roman" w:hAnsi="Times New Roman"/>
        </w:rPr>
        <w:softHyphen/>
      </w:r>
      <w:r w:rsidRPr="00882340">
        <w:rPr>
          <w:rFonts w:ascii="Times New Roman" w:hAnsi="Times New Roman"/>
        </w:rPr>
        <w:softHyphen/>
      </w:r>
      <w:r w:rsidRPr="00882340">
        <w:rPr>
          <w:rFonts w:ascii="Times New Roman" w:hAnsi="Times New Roman"/>
        </w:rPr>
        <w:softHyphen/>
        <w:t xml:space="preserve">______. </w:t>
      </w:r>
      <w:r w:rsidRPr="00882340">
        <w:rPr>
          <w:rFonts w:ascii="Times New Roman" w:hAnsi="Times New Roman"/>
          <w:b/>
        </w:rPr>
        <w:t>Geografia física e geomorfologia</w:t>
      </w:r>
      <w:r w:rsidRPr="00882340">
        <w:rPr>
          <w:rFonts w:ascii="Times New Roman" w:hAnsi="Times New Roman"/>
        </w:rPr>
        <w:t>: uma releitura. Porto Alegre: Compasso Lugar-Cultura, 2018.</w:t>
      </w:r>
    </w:p>
    <w:p w14:paraId="1584A8EC"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9F7B1" w14:textId="77777777" w:rsidR="00E30E41" w:rsidRDefault="00E30E41">
      <w:r>
        <w:separator/>
      </w:r>
    </w:p>
  </w:endnote>
  <w:endnote w:type="continuationSeparator" w:id="0">
    <w:p w14:paraId="0B2D325B" w14:textId="77777777" w:rsidR="00E30E41" w:rsidRDefault="00E30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CaslonPro-Regular">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A4250"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26984D38" wp14:editId="3BD71B9C">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5AC0"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464B0757" wp14:editId="47655C03">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1623E" w14:textId="77777777" w:rsidR="00E30E41" w:rsidRDefault="00E30E41">
      <w:r>
        <w:separator/>
      </w:r>
    </w:p>
  </w:footnote>
  <w:footnote w:type="continuationSeparator" w:id="0">
    <w:p w14:paraId="2E3DB2A7" w14:textId="77777777" w:rsidR="00E30E41" w:rsidRDefault="00E30E41">
      <w:r>
        <w:continuationSeparator/>
      </w:r>
    </w:p>
  </w:footnote>
  <w:footnote w:id="1">
    <w:p w14:paraId="7066AD47" w14:textId="54C0CC42" w:rsidR="003B404A" w:rsidRPr="003B404A" w:rsidRDefault="003B404A"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Pr>
          <w:rFonts w:ascii="Times New Roman" w:eastAsia="Times New Roman" w:hAnsi="Times New Roman" w:cs="Times New Roman"/>
          <w:i/>
          <w:color w:val="000000"/>
          <w:sz w:val="20"/>
          <w:szCs w:val="20"/>
        </w:rPr>
        <w:t>Me</w:t>
      </w:r>
      <w:r w:rsidR="00C9204B">
        <w:rPr>
          <w:rFonts w:ascii="Times New Roman" w:eastAsia="Times New Roman" w:hAnsi="Times New Roman" w:cs="Times New Roman"/>
          <w:i/>
          <w:color w:val="000000"/>
          <w:sz w:val="20"/>
          <w:szCs w:val="20"/>
        </w:rPr>
        <w:t>stre em Geografia. Pós-graduando em Geoprocessamento</w:t>
      </w:r>
      <w:r w:rsidR="005D1C62">
        <w:rPr>
          <w:rFonts w:ascii="Times New Roman" w:eastAsia="Times New Roman" w:hAnsi="Times New Roman" w:cs="Times New Roman"/>
          <w:i/>
          <w:color w:val="000000"/>
          <w:sz w:val="20"/>
          <w:szCs w:val="20"/>
        </w:rPr>
        <w:t xml:space="preserve">. </w:t>
      </w:r>
      <w:r w:rsidR="00830AC3">
        <w:rPr>
          <w:rFonts w:ascii="Times New Roman" w:eastAsia="Times New Roman" w:hAnsi="Times New Roman" w:cs="Times New Roman"/>
          <w:i/>
          <w:color w:val="000000"/>
          <w:sz w:val="20"/>
          <w:szCs w:val="20"/>
        </w:rPr>
        <w:t>Instituto Federal do Piauí</w:t>
      </w:r>
      <w:r>
        <w:rPr>
          <w:rFonts w:ascii="Times New Roman" w:eastAsia="Times New Roman" w:hAnsi="Times New Roman" w:cs="Times New Roman"/>
          <w:i/>
          <w:color w:val="000000"/>
          <w:sz w:val="20"/>
          <w:szCs w:val="20"/>
        </w:rPr>
        <w:t xml:space="preserve"> – </w:t>
      </w:r>
      <w:r w:rsidR="00830AC3">
        <w:rPr>
          <w:rFonts w:ascii="Times New Roman" w:eastAsia="Times New Roman" w:hAnsi="Times New Roman" w:cs="Times New Roman"/>
          <w:i/>
          <w:color w:val="000000"/>
          <w:sz w:val="20"/>
          <w:szCs w:val="20"/>
        </w:rPr>
        <w:t>Especialização em Geoprocessamento</w:t>
      </w:r>
      <w:r>
        <w:rPr>
          <w:rFonts w:ascii="Times New Roman" w:eastAsia="Times New Roman" w:hAnsi="Times New Roman" w:cs="Times New Roman"/>
          <w:i/>
          <w:color w:val="000000"/>
          <w:sz w:val="20"/>
          <w:szCs w:val="20"/>
        </w:rPr>
        <w:t xml:space="preserve">, </w:t>
      </w:r>
      <w:r w:rsidR="00830AC3">
        <w:rPr>
          <w:rFonts w:ascii="Times New Roman" w:eastAsia="Times New Roman" w:hAnsi="Times New Roman" w:cs="Times New Roman"/>
          <w:i/>
          <w:color w:val="000000"/>
          <w:sz w:val="20"/>
          <w:szCs w:val="20"/>
        </w:rPr>
        <w:t>wellingtongeo88</w:t>
      </w:r>
      <w:r>
        <w:rPr>
          <w:rFonts w:ascii="Times New Roman" w:eastAsia="Times New Roman" w:hAnsi="Times New Roman" w:cs="Times New Roman"/>
          <w:i/>
          <w:color w:val="000000"/>
          <w:sz w:val="20"/>
          <w:szCs w:val="20"/>
        </w:rPr>
        <w:t>@gmail.com.</w:t>
      </w:r>
    </w:p>
  </w:footnote>
  <w:footnote w:id="2">
    <w:p w14:paraId="2E1261F3" w14:textId="29A4A4A1" w:rsidR="003B404A" w:rsidRDefault="003B404A">
      <w:pPr>
        <w:pStyle w:val="Textodenotaderodap"/>
      </w:pPr>
      <w:r>
        <w:rPr>
          <w:rStyle w:val="Refdenotaderodap"/>
        </w:rPr>
        <w:footnoteRef/>
      </w:r>
      <w:r>
        <w:rPr>
          <w:rFonts w:ascii="Times New Roman" w:eastAsia="Times New Roman" w:hAnsi="Times New Roman" w:cs="Times New Roman"/>
          <w:i/>
          <w:color w:val="000000"/>
        </w:rPr>
        <w:t xml:space="preserve">Prof. </w:t>
      </w:r>
      <w:r w:rsidR="00830AC3">
        <w:rPr>
          <w:rFonts w:ascii="Times New Roman" w:eastAsia="Times New Roman" w:hAnsi="Times New Roman" w:cs="Times New Roman"/>
          <w:i/>
          <w:color w:val="000000"/>
        </w:rPr>
        <w:t>Me</w:t>
      </w:r>
      <w:r>
        <w:rPr>
          <w:rFonts w:ascii="Times New Roman" w:eastAsia="Times New Roman" w:hAnsi="Times New Roman" w:cs="Times New Roman"/>
          <w:i/>
          <w:color w:val="000000"/>
        </w:rPr>
        <w:t xml:space="preserve">. </w:t>
      </w:r>
      <w:r w:rsidR="00830AC3">
        <w:rPr>
          <w:rFonts w:ascii="Times New Roman" w:eastAsia="Times New Roman" w:hAnsi="Times New Roman" w:cs="Times New Roman"/>
          <w:i/>
          <w:color w:val="000000"/>
        </w:rPr>
        <w:t>Universidade Federal do Piauí</w:t>
      </w:r>
      <w:r>
        <w:rPr>
          <w:rFonts w:ascii="Times New Roman" w:eastAsia="Times New Roman" w:hAnsi="Times New Roman" w:cs="Times New Roman"/>
          <w:i/>
          <w:color w:val="000000"/>
        </w:rPr>
        <w:t xml:space="preserve"> – </w:t>
      </w:r>
      <w:r w:rsidR="00C9204B">
        <w:rPr>
          <w:rFonts w:ascii="Times New Roman" w:eastAsia="Times New Roman" w:hAnsi="Times New Roman" w:cs="Times New Roman"/>
          <w:i/>
          <w:color w:val="000000"/>
        </w:rPr>
        <w:t xml:space="preserve">EAD, Campus Ministro </w:t>
      </w:r>
      <w:r w:rsidR="005D1C62">
        <w:rPr>
          <w:rFonts w:ascii="Times New Roman" w:eastAsia="Times New Roman" w:hAnsi="Times New Roman" w:cs="Times New Roman"/>
          <w:i/>
          <w:color w:val="000000"/>
        </w:rPr>
        <w:t>Petrônio</w:t>
      </w:r>
      <w:r w:rsidR="00C9204B">
        <w:rPr>
          <w:rFonts w:ascii="Times New Roman" w:eastAsia="Times New Roman" w:hAnsi="Times New Roman" w:cs="Times New Roman"/>
          <w:i/>
          <w:color w:val="000000"/>
        </w:rPr>
        <w:t xml:space="preserve"> Portella</w:t>
      </w:r>
      <w:r>
        <w:rPr>
          <w:rFonts w:ascii="Times New Roman" w:eastAsia="Times New Roman" w:hAnsi="Times New Roman" w:cs="Times New Roman"/>
          <w:i/>
          <w:color w:val="000000"/>
        </w:rPr>
        <w:t xml:space="preserve">, </w:t>
      </w:r>
      <w:r w:rsidR="00C9204B">
        <w:rPr>
          <w:rFonts w:ascii="Times New Roman" w:eastAsia="Times New Roman" w:hAnsi="Times New Roman" w:cs="Times New Roman"/>
          <w:i/>
          <w:color w:val="000000"/>
        </w:rPr>
        <w:t>Coordenação de Geografia</w:t>
      </w:r>
      <w:r>
        <w:rPr>
          <w:rFonts w:ascii="Times New Roman" w:eastAsia="Times New Roman" w:hAnsi="Times New Roman" w:cs="Times New Roman"/>
          <w:i/>
          <w:color w:val="000000"/>
        </w:rPr>
        <w:t xml:space="preserve"> </w:t>
      </w:r>
      <w:r w:rsidR="005D1C62">
        <w:rPr>
          <w:rFonts w:ascii="Times New Roman" w:eastAsia="Times New Roman" w:hAnsi="Times New Roman" w:cs="Times New Roman"/>
          <w:i/>
          <w:color w:val="000000"/>
        </w:rPr>
        <w:t>sararcts</w:t>
      </w:r>
      <w:r>
        <w:rPr>
          <w:rFonts w:ascii="Times New Roman" w:eastAsia="Times New Roman" w:hAnsi="Times New Roman" w:cs="Times New Roman"/>
          <w:i/>
          <w:color w:val="000000"/>
        </w:rPr>
        <w:t>@</w:t>
      </w:r>
      <w:r w:rsidR="005D1C62">
        <w:rPr>
          <w:rFonts w:ascii="Times New Roman" w:eastAsia="Times New Roman" w:hAnsi="Times New Roman" w:cs="Times New Roman"/>
          <w:i/>
          <w:color w:val="000000"/>
        </w:rPr>
        <w:t>ufpi.edu</w:t>
      </w:r>
      <w:r>
        <w:rPr>
          <w:rFonts w:ascii="Times New Roman" w:eastAsia="Times New Roman" w:hAnsi="Times New Roman" w:cs="Times New Roman"/>
          <w:i/>
          <w:color w:val="000000"/>
        </w:rPr>
        <w:t>.</w:t>
      </w:r>
      <w:r w:rsidR="005D1C62">
        <w:rPr>
          <w:rFonts w:ascii="Times New Roman" w:eastAsia="Times New Roman" w:hAnsi="Times New Roman" w:cs="Times New Roman"/>
          <w:i/>
          <w:color w:val="000000"/>
        </w:rPr>
        <w:t>br</w:t>
      </w:r>
    </w:p>
  </w:footnote>
  <w:footnote w:id="3">
    <w:p w14:paraId="12446326" w14:textId="0D3663C5" w:rsidR="003B404A" w:rsidRDefault="003B404A" w:rsidP="003B404A">
      <w:pPr>
        <w:pStyle w:val="Textodenotaderodap"/>
      </w:pPr>
      <w:r>
        <w:rPr>
          <w:rStyle w:val="Refdenotaderodap"/>
        </w:rPr>
        <w:footnoteRef/>
      </w:r>
      <w:r w:rsidR="00C9204B">
        <w:rPr>
          <w:rFonts w:ascii="Times New Roman" w:eastAsia="Times New Roman" w:hAnsi="Times New Roman" w:cs="Times New Roman"/>
          <w:i/>
          <w:color w:val="000000"/>
        </w:rPr>
        <w:t xml:space="preserve">Aluno do Curso de Geografia da UFPI, Campus Ministro </w:t>
      </w:r>
      <w:r w:rsidR="005D1C62">
        <w:rPr>
          <w:rFonts w:ascii="Times New Roman" w:eastAsia="Times New Roman" w:hAnsi="Times New Roman" w:cs="Times New Roman"/>
          <w:i/>
          <w:color w:val="000000"/>
        </w:rPr>
        <w:t>Petrônio</w:t>
      </w:r>
      <w:r w:rsidR="00C9204B">
        <w:rPr>
          <w:rFonts w:ascii="Times New Roman" w:eastAsia="Times New Roman" w:hAnsi="Times New Roman" w:cs="Times New Roman"/>
          <w:i/>
          <w:color w:val="000000"/>
        </w:rPr>
        <w:t xml:space="preserve"> Portella</w:t>
      </w:r>
      <w:r w:rsidR="000B40C7">
        <w:rPr>
          <w:rFonts w:ascii="Times New Roman" w:eastAsia="Times New Roman" w:hAnsi="Times New Roman" w:cs="Times New Roman"/>
          <w:i/>
          <w:color w:val="000000"/>
        </w:rPr>
        <w:t>, italojoseps@gmail.com</w:t>
      </w:r>
    </w:p>
  </w:footnote>
  <w:footnote w:id="4">
    <w:p w14:paraId="649C614C" w14:textId="7C307079" w:rsidR="003B404A" w:rsidRDefault="003B404A">
      <w:pPr>
        <w:pStyle w:val="Textodenotaderodap"/>
      </w:pPr>
      <w:r>
        <w:rPr>
          <w:rStyle w:val="Refdenotaderodap"/>
        </w:rPr>
        <w:footnoteRef/>
      </w:r>
      <w:r w:rsidR="000B40C7">
        <w:rPr>
          <w:rFonts w:ascii="Times New Roman" w:eastAsia="Times New Roman" w:hAnsi="Times New Roman" w:cs="Times New Roman"/>
          <w:i/>
          <w:color w:val="000000"/>
        </w:rPr>
        <w:t>Graduada em Geografia. UFPI</w:t>
      </w:r>
      <w:r>
        <w:rPr>
          <w:rFonts w:ascii="Times New Roman" w:eastAsia="Times New Roman" w:hAnsi="Times New Roman" w:cs="Times New Roman"/>
          <w:i/>
          <w:color w:val="000000"/>
        </w:rPr>
        <w:t xml:space="preserve">, </w:t>
      </w:r>
      <w:r w:rsidR="000B40C7">
        <w:rPr>
          <w:rFonts w:ascii="Times New Roman" w:eastAsia="Times New Roman" w:hAnsi="Times New Roman" w:cs="Times New Roman"/>
          <w:i/>
          <w:color w:val="000000"/>
        </w:rPr>
        <w:t>thamiresgeografia</w:t>
      </w:r>
      <w:r>
        <w:rPr>
          <w:rFonts w:ascii="Times New Roman" w:eastAsia="Times New Roman" w:hAnsi="Times New Roman" w:cs="Times New Roman"/>
          <w:i/>
          <w:color w:val="000000"/>
        </w:rPr>
        <w:t>@gmail.com.</w:t>
      </w:r>
    </w:p>
  </w:footnote>
  <w:footnote w:id="5">
    <w:p w14:paraId="79B3186A" w14:textId="40D8FE9A" w:rsidR="00882340" w:rsidRDefault="00882340" w:rsidP="00882340">
      <w:pPr>
        <w:pStyle w:val="Textodenotaderodap"/>
      </w:pPr>
      <w:r>
        <w:rPr>
          <w:rStyle w:val="Refdenotaderodap"/>
        </w:rPr>
        <w:footnoteRef/>
      </w:r>
      <w:r w:rsidR="000E0AD1">
        <w:rPr>
          <w:rFonts w:ascii="Times New Roman" w:eastAsia="Times New Roman" w:hAnsi="Times New Roman" w:cs="Times New Roman"/>
          <w:i/>
          <w:color w:val="000000"/>
        </w:rPr>
        <w:t>Prof. Dra</w:t>
      </w:r>
      <w:r>
        <w:rPr>
          <w:rFonts w:ascii="Times New Roman" w:eastAsia="Times New Roman" w:hAnsi="Times New Roman" w:cs="Times New Roman"/>
          <w:i/>
          <w:color w:val="000000"/>
        </w:rPr>
        <w:t>. U</w:t>
      </w:r>
      <w:r w:rsidR="000E0AD1">
        <w:rPr>
          <w:rFonts w:ascii="Times New Roman" w:eastAsia="Times New Roman" w:hAnsi="Times New Roman" w:cs="Times New Roman"/>
          <w:i/>
          <w:color w:val="000000"/>
        </w:rPr>
        <w:t xml:space="preserve">niversidade </w:t>
      </w:r>
      <w:r>
        <w:rPr>
          <w:rFonts w:ascii="Times New Roman" w:eastAsia="Times New Roman" w:hAnsi="Times New Roman" w:cs="Times New Roman"/>
          <w:i/>
          <w:color w:val="000000"/>
        </w:rPr>
        <w:t>F</w:t>
      </w:r>
      <w:r w:rsidR="000E0AD1">
        <w:rPr>
          <w:rFonts w:ascii="Times New Roman" w:eastAsia="Times New Roman" w:hAnsi="Times New Roman" w:cs="Times New Roman"/>
          <w:i/>
          <w:color w:val="000000"/>
        </w:rPr>
        <w:t xml:space="preserve">ederal do </w:t>
      </w:r>
      <w:r>
        <w:rPr>
          <w:rFonts w:ascii="Times New Roman" w:eastAsia="Times New Roman" w:hAnsi="Times New Roman" w:cs="Times New Roman"/>
          <w:i/>
          <w:color w:val="000000"/>
        </w:rPr>
        <w:t>P</w:t>
      </w:r>
      <w:r w:rsidR="000E0AD1">
        <w:rPr>
          <w:rFonts w:ascii="Times New Roman" w:eastAsia="Times New Roman" w:hAnsi="Times New Roman" w:cs="Times New Roman"/>
          <w:i/>
          <w:color w:val="000000"/>
        </w:rPr>
        <w:t>iauí. Programa de Pós-Graduação em Geografia.</w:t>
      </w:r>
      <w:r>
        <w:rPr>
          <w:rFonts w:ascii="Times New Roman" w:eastAsia="Times New Roman" w:hAnsi="Times New Roman" w:cs="Times New Roman"/>
          <w:i/>
          <w:color w:val="000000"/>
        </w:rPr>
        <w:t xml:space="preserve"> </w:t>
      </w:r>
      <w:r w:rsidR="000E0AD1">
        <w:rPr>
          <w:rFonts w:ascii="Times New Roman" w:eastAsia="Times New Roman" w:hAnsi="Times New Roman" w:cs="Times New Roman"/>
          <w:i/>
          <w:color w:val="000000"/>
        </w:rPr>
        <w:t>iracildemourafelima</w:t>
      </w:r>
      <w:r>
        <w:rPr>
          <w:rFonts w:ascii="Times New Roman" w:eastAsia="Times New Roman" w:hAnsi="Times New Roman" w:cs="Times New Roman"/>
          <w:i/>
          <w:color w:val="000000"/>
        </w:rPr>
        <w:t>@gmail.com.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A496" w14:textId="77777777" w:rsidR="009B3713" w:rsidRDefault="00971597">
    <w:pPr>
      <w:pStyle w:val="Cabealho"/>
    </w:pPr>
    <w:r>
      <w:rPr>
        <w:noProof/>
        <w:lang w:eastAsia="pt-BR" w:bidi="ar-SA"/>
      </w:rPr>
      <w:drawing>
        <wp:anchor distT="0" distB="0" distL="114300" distR="114300" simplePos="0" relativeHeight="251672576" behindDoc="0" locked="0" layoutInCell="1" allowOverlap="1" wp14:anchorId="620920CC" wp14:editId="133C1C83">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041E7E5F" wp14:editId="20E2BF81">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E30E41">
      <w:rPr>
        <w:noProof/>
        <w:lang w:eastAsia="pt-BR" w:bidi="ar-SA"/>
      </w:rPr>
      <w:pict w14:anchorId="35D98C29">
        <v:shapetype id="_x0000_t202" coordsize="21600,21600" o:spt="202" path="m,l,21600r21600,l21600,xe">
          <v:stroke joinstyle="miter"/>
          <v:path gradientshapeok="t" o:connecttype="rect"/>
        </v:shapetype>
        <v:shape id="Caixa de Texto 219" o:spid="_x0000_s2050" type="#_x0000_t202" style="position:absolute;margin-left:0;margin-top:0;width:85.05pt;height:16.45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2C583929"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9D8A" w14:textId="77777777"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75E2C1A1" wp14:editId="172B3B4C">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E30E41">
      <w:rPr>
        <w:noProof/>
        <w:lang w:eastAsia="pt-BR" w:bidi="ar-SA"/>
      </w:rPr>
      <w:pict w14:anchorId="708E852F">
        <v:shapetype id="_x0000_t202" coordsize="21600,21600" o:spt="202" path="m,l,21600r21600,l21600,xe">
          <v:stroke joinstyle="miter"/>
          <v:path gradientshapeok="t" o:connecttype="rect"/>
        </v:shapetype>
        <v:shape id="_x0000_s2049" type="#_x0000_t202" style="position:absolute;margin-left:0;margin-top:0;width:43pt;height:16.45pt;z-index:25166438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3CE0A7AF"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1343C"/>
    <w:rsid w:val="00017776"/>
    <w:rsid w:val="000716FD"/>
    <w:rsid w:val="00072F98"/>
    <w:rsid w:val="000775B5"/>
    <w:rsid w:val="000B3307"/>
    <w:rsid w:val="000B40C7"/>
    <w:rsid w:val="000B5515"/>
    <w:rsid w:val="000D513D"/>
    <w:rsid w:val="000D6947"/>
    <w:rsid w:val="000E0AD1"/>
    <w:rsid w:val="000E3150"/>
    <w:rsid w:val="000E7F1C"/>
    <w:rsid w:val="00131B79"/>
    <w:rsid w:val="0017529C"/>
    <w:rsid w:val="001A5A87"/>
    <w:rsid w:val="001B1129"/>
    <w:rsid w:val="001B2BBC"/>
    <w:rsid w:val="001F7F7A"/>
    <w:rsid w:val="0021343C"/>
    <w:rsid w:val="00247C76"/>
    <w:rsid w:val="00267751"/>
    <w:rsid w:val="00281F0A"/>
    <w:rsid w:val="00284AC2"/>
    <w:rsid w:val="002B5DB2"/>
    <w:rsid w:val="002E5F95"/>
    <w:rsid w:val="003007E3"/>
    <w:rsid w:val="003077AB"/>
    <w:rsid w:val="00340EB7"/>
    <w:rsid w:val="00342200"/>
    <w:rsid w:val="00357611"/>
    <w:rsid w:val="0037243D"/>
    <w:rsid w:val="003751F7"/>
    <w:rsid w:val="00393B77"/>
    <w:rsid w:val="003B404A"/>
    <w:rsid w:val="003C53EF"/>
    <w:rsid w:val="003D68C8"/>
    <w:rsid w:val="004061ED"/>
    <w:rsid w:val="00487129"/>
    <w:rsid w:val="004923F8"/>
    <w:rsid w:val="004951A4"/>
    <w:rsid w:val="004D6CD2"/>
    <w:rsid w:val="004F6140"/>
    <w:rsid w:val="00517C50"/>
    <w:rsid w:val="00534A41"/>
    <w:rsid w:val="005A2FEA"/>
    <w:rsid w:val="005D1C62"/>
    <w:rsid w:val="00620E59"/>
    <w:rsid w:val="00624723"/>
    <w:rsid w:val="006451E0"/>
    <w:rsid w:val="00645F66"/>
    <w:rsid w:val="006627A8"/>
    <w:rsid w:val="006B432B"/>
    <w:rsid w:val="006D1E37"/>
    <w:rsid w:val="006D2B0B"/>
    <w:rsid w:val="006D7B3A"/>
    <w:rsid w:val="006E48F7"/>
    <w:rsid w:val="006E6468"/>
    <w:rsid w:val="007014D7"/>
    <w:rsid w:val="00724D4B"/>
    <w:rsid w:val="007543D5"/>
    <w:rsid w:val="00761B0D"/>
    <w:rsid w:val="007B2F4D"/>
    <w:rsid w:val="00806F39"/>
    <w:rsid w:val="00820492"/>
    <w:rsid w:val="00830AC3"/>
    <w:rsid w:val="008411BD"/>
    <w:rsid w:val="00882340"/>
    <w:rsid w:val="00885AD8"/>
    <w:rsid w:val="008E268C"/>
    <w:rsid w:val="008F0A6E"/>
    <w:rsid w:val="00925B9A"/>
    <w:rsid w:val="009277CC"/>
    <w:rsid w:val="00971597"/>
    <w:rsid w:val="00986475"/>
    <w:rsid w:val="009A0B4D"/>
    <w:rsid w:val="009B3713"/>
    <w:rsid w:val="00A078C8"/>
    <w:rsid w:val="00A239A3"/>
    <w:rsid w:val="00A3701D"/>
    <w:rsid w:val="00A4485B"/>
    <w:rsid w:val="00A62B27"/>
    <w:rsid w:val="00A807C9"/>
    <w:rsid w:val="00AD318A"/>
    <w:rsid w:val="00AE1105"/>
    <w:rsid w:val="00AE67B4"/>
    <w:rsid w:val="00AF2F9C"/>
    <w:rsid w:val="00B038B6"/>
    <w:rsid w:val="00B301A4"/>
    <w:rsid w:val="00B57448"/>
    <w:rsid w:val="00B67C50"/>
    <w:rsid w:val="00B67F0D"/>
    <w:rsid w:val="00B826B5"/>
    <w:rsid w:val="00B868C9"/>
    <w:rsid w:val="00B91112"/>
    <w:rsid w:val="00BA76B1"/>
    <w:rsid w:val="00BA7E56"/>
    <w:rsid w:val="00BB39BC"/>
    <w:rsid w:val="00BB58FC"/>
    <w:rsid w:val="00BC4B47"/>
    <w:rsid w:val="00BE4316"/>
    <w:rsid w:val="00C012EE"/>
    <w:rsid w:val="00C11B0D"/>
    <w:rsid w:val="00C141D3"/>
    <w:rsid w:val="00C442F6"/>
    <w:rsid w:val="00C666AF"/>
    <w:rsid w:val="00C66B2E"/>
    <w:rsid w:val="00C9204B"/>
    <w:rsid w:val="00CF28B8"/>
    <w:rsid w:val="00D405DD"/>
    <w:rsid w:val="00D4542F"/>
    <w:rsid w:val="00D55D5B"/>
    <w:rsid w:val="00D80CCD"/>
    <w:rsid w:val="00D9173A"/>
    <w:rsid w:val="00DB53CB"/>
    <w:rsid w:val="00DC016C"/>
    <w:rsid w:val="00E30E41"/>
    <w:rsid w:val="00E337CD"/>
    <w:rsid w:val="00E63D2B"/>
    <w:rsid w:val="00E80B78"/>
    <w:rsid w:val="00E87B0C"/>
    <w:rsid w:val="00E930B1"/>
    <w:rsid w:val="00EA79C3"/>
    <w:rsid w:val="00EB4F8E"/>
    <w:rsid w:val="00F0544A"/>
    <w:rsid w:val="00F10DEF"/>
    <w:rsid w:val="00F237B6"/>
    <w:rsid w:val="00F262B1"/>
    <w:rsid w:val="00F31BD7"/>
    <w:rsid w:val="00F3787F"/>
    <w:rsid w:val="00F5630A"/>
    <w:rsid w:val="00FB11BB"/>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55ED03"/>
  <w15:docId w15:val="{B6037EB5-AA03-47A0-A336-4F7349C3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d">
    <w:name w:val="Standard"/>
    <w:rsid w:val="00B57448"/>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Default">
    <w:name w:val="Default"/>
    <w:rsid w:val="00B868C9"/>
    <w:pPr>
      <w:widowControl/>
      <w:adjustRightInd w:val="0"/>
    </w:pPr>
    <w:rPr>
      <w:rFonts w:ascii="Times New Roman" w:hAnsi="Times New Roman" w:cs="Times New Roman"/>
      <w:color w:val="000000"/>
      <w:sz w:val="24"/>
      <w:szCs w:val="24"/>
      <w:lang w:val="pt-BR"/>
    </w:rPr>
  </w:style>
  <w:style w:type="character" w:customStyle="1" w:styleId="go">
    <w:name w:val="go"/>
    <w:basedOn w:val="Fontepargpadro"/>
    <w:rsid w:val="005D1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3146">
      <w:bodyDiv w:val="1"/>
      <w:marLeft w:val="0"/>
      <w:marRight w:val="0"/>
      <w:marTop w:val="0"/>
      <w:marBottom w:val="0"/>
      <w:divBdr>
        <w:top w:val="none" w:sz="0" w:space="0" w:color="auto"/>
        <w:left w:val="none" w:sz="0" w:space="0" w:color="auto"/>
        <w:bottom w:val="none" w:sz="0" w:space="0" w:color="auto"/>
        <w:right w:val="none" w:sz="0" w:space="0" w:color="auto"/>
      </w:divBdr>
    </w:div>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47907432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565293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Pages>
  <Words>3008</Words>
  <Characters>16248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Usuario</cp:lastModifiedBy>
  <cp:revision>8</cp:revision>
  <cp:lastPrinted>2021-02-26T01:55:00Z</cp:lastPrinted>
  <dcterms:created xsi:type="dcterms:W3CDTF">2021-04-26T11:44:00Z</dcterms:created>
  <dcterms:modified xsi:type="dcterms:W3CDTF">2021-07-27T04:45:00Z</dcterms:modified>
</cp:coreProperties>
</file>